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3D" w:rsidRPr="00C25023" w:rsidRDefault="0059703D" w:rsidP="00087C7B">
      <w:pPr>
        <w:spacing w:line="400" w:lineRule="exact"/>
        <w:jc w:val="center"/>
        <w:rPr>
          <w:rFonts w:eastAsia="Times New Roman"/>
          <w:b/>
          <w:bCs/>
          <w:sz w:val="30"/>
          <w:szCs w:val="30"/>
          <w:lang w:val="zh-TW" w:eastAsia="zh-TW"/>
        </w:rPr>
      </w:pPr>
      <w:r w:rsidRPr="00C25023">
        <w:rPr>
          <w:rFonts w:ascii="宋体" w:hAnsi="宋体" w:cs="宋体" w:hint="eastAsia"/>
          <w:b/>
          <w:bCs/>
          <w:sz w:val="30"/>
          <w:szCs w:val="30"/>
          <w:lang w:val="zh-TW" w:eastAsia="zh-TW"/>
        </w:rPr>
        <w:t>硕士</w:t>
      </w:r>
      <w:r w:rsidRPr="00C25023">
        <w:rPr>
          <w:rFonts w:ascii="宋体" w:hAnsi="宋体" w:cs="宋体" w:hint="eastAsia"/>
          <w:b/>
          <w:bCs/>
          <w:sz w:val="30"/>
          <w:szCs w:val="30"/>
          <w:lang w:val="zh-TW"/>
        </w:rPr>
        <w:t>生培养方案拟开设的</w:t>
      </w:r>
      <w:r w:rsidRPr="00C25023">
        <w:rPr>
          <w:rFonts w:ascii="宋体" w:hAnsi="宋体" w:cs="宋体" w:hint="eastAsia"/>
          <w:b/>
          <w:bCs/>
          <w:sz w:val="30"/>
          <w:szCs w:val="30"/>
          <w:lang w:val="zh-TW" w:eastAsia="zh-TW"/>
        </w:rPr>
        <w:t>数学课程简介</w:t>
      </w:r>
    </w:p>
    <w:p w:rsidR="0059703D" w:rsidRPr="000A1B65" w:rsidRDefault="0059703D" w:rsidP="00087C7B">
      <w:pPr>
        <w:spacing w:line="400" w:lineRule="exact"/>
        <w:rPr>
          <w:rFonts w:ascii="Arial" w:hAnsi="Arial" w:cs="Arial"/>
          <w:kern w:val="0"/>
          <w:sz w:val="24"/>
          <w:szCs w:val="24"/>
        </w:rPr>
      </w:pPr>
    </w:p>
    <w:p w:rsidR="0059703D" w:rsidRPr="000A1B65" w:rsidRDefault="0059703D" w:rsidP="00087C7B">
      <w:pPr>
        <w:spacing w:line="400" w:lineRule="exact"/>
        <w:rPr>
          <w:rFonts w:eastAsia="Times New Roman"/>
          <w:b/>
          <w:bCs/>
          <w:sz w:val="24"/>
          <w:szCs w:val="24"/>
          <w:lang w:val="zh-TW" w:eastAsia="zh-TW"/>
        </w:rPr>
      </w:pPr>
      <w:r w:rsidRPr="000A1B65">
        <w:rPr>
          <w:rFonts w:eastAsia="Times New Roman"/>
          <w:b/>
          <w:bCs/>
          <w:sz w:val="24"/>
          <w:szCs w:val="24"/>
          <w:lang w:val="zh-TW" w:eastAsia="zh-TW"/>
        </w:rPr>
        <w:t>1</w:t>
      </w:r>
      <w:r w:rsidRPr="000A1B65">
        <w:rPr>
          <w:rFonts w:hint="eastAsia"/>
          <w:b/>
          <w:bCs/>
          <w:sz w:val="24"/>
          <w:szCs w:val="24"/>
          <w:lang w:val="zh-TW"/>
        </w:rPr>
        <w:t>、</w:t>
      </w:r>
      <w:r w:rsidRPr="000A1B65">
        <w:rPr>
          <w:rFonts w:ascii="宋体" w:hAnsi="宋体" w:cs="宋体" w:hint="eastAsia"/>
          <w:b/>
          <w:bCs/>
          <w:sz w:val="24"/>
          <w:szCs w:val="24"/>
          <w:lang w:val="zh-TW" w:eastAsia="zh-TW"/>
        </w:rPr>
        <w:t>矩阵论</w:t>
      </w:r>
    </w:p>
    <w:p w:rsidR="0059703D" w:rsidRPr="000A1B65" w:rsidRDefault="0059703D" w:rsidP="009373FF">
      <w:pPr>
        <w:spacing w:line="400" w:lineRule="exact"/>
        <w:ind w:firstLineChars="200" w:firstLine="31680"/>
        <w:rPr>
          <w:rFonts w:ascii="宋体" w:cs="宋体"/>
          <w:kern w:val="0"/>
          <w:sz w:val="24"/>
          <w:szCs w:val="24"/>
          <w:u w:color="333333"/>
          <w:lang w:val="zh-TW" w:eastAsia="zh-TW"/>
        </w:rPr>
      </w:pPr>
      <w:r w:rsidRPr="000A1B65">
        <w:rPr>
          <w:rFonts w:ascii="宋体" w:hAnsi="宋体" w:cs="宋体" w:hint="eastAsia"/>
          <w:kern w:val="0"/>
          <w:sz w:val="24"/>
          <w:szCs w:val="24"/>
          <w:u w:color="333333"/>
          <w:lang w:val="zh-TW" w:eastAsia="zh-TW"/>
        </w:rPr>
        <w:t>作为数学的一个重要分支，矩阵理论有着悠久的发展历史和极其丰富的内容。作为一种基本的数学工具，矩阵理论在数学学科与其他科学技术领域，诸如数值分析、优化理论、微分方程、概率统计、运筹学、控制论、系统工程等学科都有广泛的应用。因而，学习和掌握矩阵的基本理论和方法，对于将来从事工程技术工作的工科研究生来说已是必不可少的。工科研究生课程《矩阵论》系统地介绍了与工程技术联系密切、应用广泛的矩阵理论与方法。主要包括矩阵的几何理论如：线性空间、内积空间、矩阵特征值与特征向量的求法以及</w:t>
      </w:r>
      <w:r w:rsidRPr="000A1B65">
        <w:rPr>
          <w:rFonts w:ascii="宋体" w:hAnsi="宋体" w:cs="宋体"/>
          <w:kern w:val="0"/>
          <w:sz w:val="24"/>
          <w:szCs w:val="24"/>
          <w:u w:color="333333"/>
          <w:lang w:val="zh-TW" w:eastAsia="zh-TW"/>
        </w:rPr>
        <w:t>Jordan</w:t>
      </w:r>
      <w:r w:rsidRPr="000A1B65">
        <w:rPr>
          <w:rFonts w:ascii="宋体" w:hAnsi="宋体" w:cs="宋体" w:hint="eastAsia"/>
          <w:kern w:val="0"/>
          <w:sz w:val="24"/>
          <w:szCs w:val="24"/>
          <w:u w:color="333333"/>
          <w:lang w:val="zh-TW" w:eastAsia="zh-TW"/>
        </w:rPr>
        <w:t>标准形的相关理论。矩阵的分析理论如：矩阵极限，矩阵级数，矩阵范数以及矩阵函数。矩阵应用如：矩阵微分方程以及广义逆矩阵。通过学习学生逐步学会利用矩阵理论的思想方法解决实际问题的思路。</w:t>
      </w:r>
    </w:p>
    <w:p w:rsidR="0059703D" w:rsidRPr="000A1B65" w:rsidRDefault="0059703D" w:rsidP="00087C7B">
      <w:pPr>
        <w:spacing w:line="400" w:lineRule="exact"/>
        <w:rPr>
          <w:rFonts w:ascii="宋体" w:cs="宋体"/>
          <w:kern w:val="0"/>
          <w:sz w:val="24"/>
          <w:szCs w:val="24"/>
          <w:u w:color="333333"/>
          <w:lang w:val="zh-TW" w:eastAsia="zh-TW"/>
        </w:rPr>
      </w:pPr>
    </w:p>
    <w:p w:rsidR="0059703D" w:rsidRPr="000A1B65" w:rsidRDefault="0059703D" w:rsidP="00087C7B">
      <w:pPr>
        <w:spacing w:line="400" w:lineRule="exact"/>
        <w:rPr>
          <w:rFonts w:eastAsia="Times New Roman"/>
          <w:b/>
          <w:bCs/>
          <w:sz w:val="24"/>
          <w:szCs w:val="24"/>
          <w:lang w:val="zh-TW" w:eastAsia="zh-TW"/>
        </w:rPr>
      </w:pPr>
      <w:r w:rsidRPr="000A1B65">
        <w:rPr>
          <w:rFonts w:eastAsia="Times New Roman"/>
          <w:b/>
          <w:bCs/>
          <w:sz w:val="24"/>
          <w:szCs w:val="24"/>
          <w:lang w:val="zh-TW" w:eastAsia="zh-TW"/>
        </w:rPr>
        <w:t>2</w:t>
      </w:r>
      <w:r w:rsidRPr="000A1B65">
        <w:rPr>
          <w:rFonts w:hint="eastAsia"/>
          <w:b/>
          <w:bCs/>
          <w:sz w:val="24"/>
          <w:szCs w:val="24"/>
          <w:lang w:val="zh-TW"/>
        </w:rPr>
        <w:t>、</w:t>
      </w:r>
      <w:r w:rsidRPr="000A1B65">
        <w:rPr>
          <w:rFonts w:ascii="宋体" w:hAnsi="宋体" w:cs="宋体" w:hint="eastAsia"/>
          <w:b/>
          <w:bCs/>
          <w:sz w:val="24"/>
          <w:szCs w:val="24"/>
          <w:lang w:val="zh-TW" w:eastAsia="zh-TW"/>
        </w:rPr>
        <w:t>数值分析</w:t>
      </w:r>
    </w:p>
    <w:p w:rsidR="0059703D" w:rsidRPr="000A1B65" w:rsidRDefault="0059703D" w:rsidP="00087C7B">
      <w:pPr>
        <w:spacing w:line="400" w:lineRule="exact"/>
        <w:rPr>
          <w:rFonts w:ascii="宋体" w:cs="宋体"/>
          <w:kern w:val="0"/>
          <w:sz w:val="24"/>
          <w:szCs w:val="24"/>
          <w:u w:color="333333"/>
          <w:lang w:val="zh-TW" w:eastAsia="zh-TW"/>
        </w:rPr>
      </w:pPr>
      <w:r w:rsidRPr="000A1B65">
        <w:rPr>
          <w:rFonts w:ascii="宋体" w:hAnsi="宋体" w:cs="宋体"/>
          <w:kern w:val="0"/>
          <w:sz w:val="24"/>
          <w:szCs w:val="24"/>
          <w:u w:color="333333"/>
          <w:lang w:val="zh-TW" w:eastAsia="zh-TW"/>
        </w:rPr>
        <w:t xml:space="preserve"> </w:t>
      </w:r>
      <w:r w:rsidRPr="000A1B65">
        <w:rPr>
          <w:rFonts w:ascii="宋体" w:hAnsi="宋体" w:cs="宋体"/>
          <w:kern w:val="0"/>
          <w:sz w:val="24"/>
          <w:szCs w:val="24"/>
          <w:u w:color="333333"/>
          <w:lang w:val="zh-TW"/>
        </w:rPr>
        <w:t xml:space="preserve">   </w:t>
      </w:r>
      <w:r w:rsidRPr="000A1B65">
        <w:rPr>
          <w:rFonts w:ascii="宋体" w:hAnsi="宋体" w:cs="宋体" w:hint="eastAsia"/>
          <w:kern w:val="0"/>
          <w:sz w:val="24"/>
          <w:szCs w:val="24"/>
          <w:u w:color="333333"/>
          <w:lang w:val="zh-TW" w:eastAsia="zh-TW"/>
        </w:rPr>
        <w:t>本课程面向全校硕士研究生开设，介绍科学与工程计算中常用的数值计算方法及相关理论，主要包括线性方程组的直接解法与迭代方法、矩阵特征值的数值解法、函数的插值法与数值逼近、数值积分与数值微分、常微分方程的数值解法、非线性方程的数值解法。</w:t>
      </w:r>
    </w:p>
    <w:p w:rsidR="0059703D" w:rsidRPr="000A1B65" w:rsidRDefault="0059703D" w:rsidP="00087C7B">
      <w:pPr>
        <w:spacing w:line="400" w:lineRule="exact"/>
        <w:rPr>
          <w:rFonts w:ascii="宋体" w:cs="宋体"/>
          <w:kern w:val="0"/>
          <w:sz w:val="24"/>
          <w:szCs w:val="24"/>
          <w:u w:color="333333"/>
          <w:lang w:val="zh-TW" w:eastAsia="zh-TW"/>
        </w:rPr>
      </w:pPr>
    </w:p>
    <w:p w:rsidR="0059703D" w:rsidRPr="000A1B65" w:rsidRDefault="0059703D" w:rsidP="00087C7B">
      <w:pPr>
        <w:spacing w:line="400" w:lineRule="exact"/>
        <w:rPr>
          <w:rFonts w:eastAsia="Times New Roman"/>
          <w:b/>
          <w:bCs/>
          <w:sz w:val="24"/>
          <w:szCs w:val="24"/>
          <w:lang w:val="zh-TW" w:eastAsia="zh-TW"/>
        </w:rPr>
      </w:pPr>
      <w:r w:rsidRPr="000A1B65">
        <w:rPr>
          <w:rFonts w:eastAsia="Times New Roman"/>
          <w:b/>
          <w:bCs/>
          <w:sz w:val="24"/>
          <w:szCs w:val="24"/>
          <w:lang w:val="zh-TW" w:eastAsia="zh-TW"/>
        </w:rPr>
        <w:t>3</w:t>
      </w:r>
      <w:r w:rsidRPr="000A1B65">
        <w:rPr>
          <w:rFonts w:hint="eastAsia"/>
          <w:b/>
          <w:bCs/>
          <w:sz w:val="24"/>
          <w:szCs w:val="24"/>
          <w:lang w:val="zh-TW"/>
        </w:rPr>
        <w:t>、</w:t>
      </w:r>
      <w:r w:rsidRPr="000A1B65">
        <w:rPr>
          <w:rFonts w:ascii="宋体" w:hAnsi="宋体" w:cs="宋体" w:hint="eastAsia"/>
          <w:b/>
          <w:bCs/>
          <w:sz w:val="24"/>
          <w:szCs w:val="24"/>
          <w:lang w:val="zh-TW" w:eastAsia="zh-TW"/>
        </w:rPr>
        <w:t>数理方程</w:t>
      </w:r>
    </w:p>
    <w:p w:rsidR="0059703D" w:rsidRPr="000A1B65" w:rsidRDefault="0059703D" w:rsidP="009373FF">
      <w:pPr>
        <w:spacing w:line="400" w:lineRule="exact"/>
        <w:ind w:firstLineChars="200" w:firstLine="31680"/>
        <w:rPr>
          <w:rFonts w:ascii="宋体" w:cs="宋体"/>
          <w:kern w:val="0"/>
          <w:sz w:val="24"/>
          <w:szCs w:val="24"/>
          <w:u w:color="333333"/>
          <w:lang w:val="zh-TW" w:eastAsia="zh-TW"/>
        </w:rPr>
      </w:pPr>
      <w:r w:rsidRPr="000A1B65">
        <w:rPr>
          <w:rFonts w:ascii="宋体" w:hAnsi="宋体" w:cs="宋体" w:hint="eastAsia"/>
          <w:kern w:val="0"/>
          <w:sz w:val="24"/>
          <w:szCs w:val="24"/>
          <w:u w:color="333333"/>
          <w:lang w:val="zh-TW" w:eastAsia="zh-TW"/>
        </w:rPr>
        <w:t>该课程将数学方法应用于实际的物理和交叉科学的具体问题的分析中，通过物理过程建立数学模型（偏微分方程），通过求解和分析模型，掌握求解定解问题的多种方法，如行波法、分离变数法、积分变换法、格林函数法等等。对具体物理过程进一步深入理解，提高学生分析和解决实际问题的能力。该课程将结合工科各专业特点，充分利用数值计算技术，结合数学物理方法的特点，突破数学物理方法课程难点和提高学生学习兴趣和分析解决问题能力。</w:t>
      </w:r>
    </w:p>
    <w:p w:rsidR="0059703D" w:rsidRPr="000A1B65" w:rsidRDefault="0059703D" w:rsidP="00087C7B">
      <w:pPr>
        <w:spacing w:line="400" w:lineRule="exact"/>
        <w:rPr>
          <w:rFonts w:eastAsia="Times New Roman"/>
          <w:b/>
          <w:bCs/>
          <w:sz w:val="24"/>
          <w:szCs w:val="24"/>
        </w:rPr>
      </w:pPr>
    </w:p>
    <w:p w:rsidR="0059703D" w:rsidRPr="000A1B65" w:rsidRDefault="0059703D" w:rsidP="00087C7B">
      <w:pPr>
        <w:spacing w:line="400" w:lineRule="exact"/>
        <w:rPr>
          <w:rFonts w:eastAsia="Times New Roman"/>
          <w:b/>
          <w:bCs/>
          <w:sz w:val="24"/>
          <w:szCs w:val="24"/>
          <w:lang w:val="zh-TW" w:eastAsia="zh-TW"/>
        </w:rPr>
      </w:pPr>
      <w:r w:rsidRPr="000A1B65">
        <w:rPr>
          <w:rFonts w:eastAsia="Times New Roman"/>
          <w:b/>
          <w:bCs/>
          <w:sz w:val="24"/>
          <w:szCs w:val="24"/>
          <w:lang w:val="zh-TW" w:eastAsia="zh-TW"/>
        </w:rPr>
        <w:t>4</w:t>
      </w:r>
      <w:r w:rsidRPr="000A1B65">
        <w:rPr>
          <w:rFonts w:hint="eastAsia"/>
          <w:b/>
          <w:bCs/>
          <w:sz w:val="24"/>
          <w:szCs w:val="24"/>
          <w:lang w:val="zh-TW"/>
        </w:rPr>
        <w:t>、</w:t>
      </w:r>
      <w:r w:rsidRPr="000A1B65">
        <w:rPr>
          <w:rFonts w:ascii="宋体" w:hAnsi="宋体" w:cs="宋体" w:hint="eastAsia"/>
          <w:b/>
          <w:bCs/>
          <w:sz w:val="24"/>
          <w:szCs w:val="24"/>
          <w:lang w:val="zh-TW" w:eastAsia="zh-TW"/>
        </w:rPr>
        <w:t>工程数学</w:t>
      </w:r>
    </w:p>
    <w:p w:rsidR="0059703D" w:rsidRPr="000A1B65" w:rsidRDefault="0059703D" w:rsidP="00087C7B">
      <w:pPr>
        <w:widowControl/>
        <w:shd w:val="clear" w:color="auto" w:fill="FFFFFF"/>
        <w:spacing w:line="400" w:lineRule="exact"/>
        <w:ind w:firstLine="480"/>
        <w:jc w:val="left"/>
        <w:rPr>
          <w:rFonts w:eastAsia="Times New Roman"/>
          <w:sz w:val="24"/>
          <w:szCs w:val="24"/>
          <w:u w:color="333333"/>
        </w:rPr>
      </w:pPr>
      <w:r w:rsidRPr="000A1B65">
        <w:rPr>
          <w:rFonts w:ascii="宋体" w:hAnsi="宋体" w:cs="宋体" w:hint="eastAsia"/>
          <w:kern w:val="0"/>
          <w:sz w:val="24"/>
          <w:szCs w:val="24"/>
          <w:u w:color="333333"/>
          <w:lang w:val="zh-TW" w:eastAsia="zh-TW"/>
        </w:rPr>
        <w:t>工程数学是</w:t>
      </w:r>
      <w:r w:rsidRPr="000A1B65">
        <w:rPr>
          <w:rFonts w:ascii="宋体" w:hAnsi="宋体" w:cs="宋体" w:hint="eastAsia"/>
          <w:kern w:val="0"/>
          <w:sz w:val="24"/>
          <w:szCs w:val="24"/>
          <w:u w:color="333333"/>
        </w:rPr>
        <w:t>“</w:t>
      </w:r>
      <w:r w:rsidRPr="000A1B65">
        <w:rPr>
          <w:rFonts w:ascii="宋体" w:hAnsi="宋体" w:cs="宋体" w:hint="eastAsia"/>
          <w:kern w:val="0"/>
          <w:sz w:val="24"/>
          <w:szCs w:val="24"/>
          <w:u w:color="333333"/>
          <w:lang w:val="zh-TW" w:eastAsia="zh-TW"/>
        </w:rPr>
        <w:t>线性代数</w:t>
      </w:r>
      <w:r w:rsidRPr="000A1B65">
        <w:rPr>
          <w:rFonts w:ascii="宋体" w:hAnsi="宋体" w:cs="宋体" w:hint="eastAsia"/>
          <w:kern w:val="0"/>
          <w:sz w:val="24"/>
          <w:szCs w:val="24"/>
          <w:u w:color="333333"/>
        </w:rPr>
        <w:t>”“</w:t>
      </w:r>
      <w:r w:rsidRPr="000A1B65">
        <w:rPr>
          <w:rFonts w:ascii="宋体" w:hAnsi="宋体" w:cs="宋体" w:hint="eastAsia"/>
          <w:kern w:val="0"/>
          <w:sz w:val="24"/>
          <w:szCs w:val="24"/>
          <w:u w:color="333333"/>
          <w:lang w:val="zh-TW" w:eastAsia="zh-TW"/>
        </w:rPr>
        <w:t>概率论</w:t>
      </w:r>
      <w:r w:rsidRPr="000A1B65">
        <w:rPr>
          <w:rFonts w:ascii="宋体" w:hAnsi="宋体" w:cs="宋体" w:hint="eastAsia"/>
          <w:kern w:val="0"/>
          <w:sz w:val="24"/>
          <w:szCs w:val="24"/>
          <w:u w:color="333333"/>
        </w:rPr>
        <w:t>”“</w:t>
      </w:r>
      <w:r w:rsidRPr="000A1B65">
        <w:rPr>
          <w:rFonts w:ascii="宋体" w:hAnsi="宋体" w:cs="宋体" w:hint="eastAsia"/>
          <w:kern w:val="0"/>
          <w:sz w:val="24"/>
          <w:szCs w:val="24"/>
          <w:u w:color="333333"/>
          <w:lang w:val="zh-TW" w:eastAsia="zh-TW"/>
        </w:rPr>
        <w:t>积分变</w:t>
      </w:r>
      <w:r w:rsidRPr="00BD3B4A">
        <w:rPr>
          <w:rFonts w:ascii="宋体" w:hAnsi="宋体" w:cs="宋体" w:hint="eastAsia"/>
          <w:kern w:val="0"/>
          <w:sz w:val="24"/>
          <w:szCs w:val="24"/>
          <w:u w:color="333333"/>
          <w:lang w:val="zh-TW" w:eastAsia="zh-TW"/>
        </w:rPr>
        <w:t>换</w:t>
      </w:r>
      <w:r w:rsidRPr="00BD3B4A">
        <w:rPr>
          <w:rFonts w:ascii="宋体" w:hAnsi="宋体" w:cs="宋体" w:hint="eastAsia"/>
          <w:kern w:val="0"/>
          <w:sz w:val="24"/>
          <w:szCs w:val="24"/>
          <w:u w:color="333333"/>
        </w:rPr>
        <w:t>”“</w:t>
      </w:r>
      <w:hyperlink r:id="rId7" w:history="1">
        <w:r w:rsidRPr="00BD3B4A">
          <w:rPr>
            <w:rStyle w:val="Hyperlink0"/>
            <w:rFonts w:cs="宋体" w:hint="eastAsia"/>
            <w:color w:val="auto"/>
            <w:sz w:val="24"/>
            <w:szCs w:val="24"/>
          </w:rPr>
          <w:t>复变函数</w:t>
        </w:r>
      </w:hyperlink>
      <w:r w:rsidRPr="00BD3B4A">
        <w:rPr>
          <w:rFonts w:ascii="宋体" w:hAnsi="宋体" w:cs="宋体" w:hint="eastAsia"/>
          <w:kern w:val="0"/>
          <w:sz w:val="24"/>
          <w:szCs w:val="24"/>
          <w:u w:color="333333"/>
        </w:rPr>
        <w:t>”“</w:t>
      </w:r>
      <w:hyperlink r:id="rId8" w:history="1">
        <w:r w:rsidRPr="00BD3B4A">
          <w:rPr>
            <w:rStyle w:val="Hyperlink0"/>
            <w:rFonts w:cs="宋体" w:hint="eastAsia"/>
            <w:color w:val="auto"/>
            <w:sz w:val="24"/>
            <w:szCs w:val="24"/>
          </w:rPr>
          <w:t>场论</w:t>
        </w:r>
      </w:hyperlink>
      <w:r w:rsidRPr="00BD3B4A">
        <w:rPr>
          <w:rFonts w:ascii="宋体" w:hAnsi="宋体" w:cs="宋体" w:hint="eastAsia"/>
          <w:kern w:val="0"/>
          <w:sz w:val="24"/>
          <w:szCs w:val="24"/>
          <w:u w:color="333333"/>
        </w:rPr>
        <w:t>”</w:t>
      </w:r>
      <w:r w:rsidRPr="00BD3B4A">
        <w:rPr>
          <w:rFonts w:ascii="宋体" w:hAnsi="宋体" w:cs="宋体" w:hint="eastAsia"/>
          <w:kern w:val="0"/>
          <w:sz w:val="24"/>
          <w:szCs w:val="24"/>
          <w:u w:color="333333"/>
          <w:lang w:val="zh-TW" w:eastAsia="zh-TW"/>
        </w:rPr>
        <w:t>等数学课程的总称。</w:t>
      </w:r>
      <w:r w:rsidRPr="00BD3B4A">
        <w:rPr>
          <w:rFonts w:ascii="宋体" w:hAnsi="宋体" w:cs="宋体" w:hint="eastAsia"/>
          <w:sz w:val="24"/>
          <w:szCs w:val="24"/>
          <w:u w:color="333333"/>
          <w:lang w:val="zh-TW" w:eastAsia="zh-TW"/>
        </w:rPr>
        <w:t>该课程着眼于基本概念、基本理论和基本方法，强调直观性和应用背景，强调</w:t>
      </w:r>
      <w:r w:rsidRPr="000A1B65">
        <w:rPr>
          <w:rFonts w:ascii="宋体" w:hAnsi="宋体" w:cs="宋体" w:hint="eastAsia"/>
          <w:sz w:val="24"/>
          <w:szCs w:val="24"/>
          <w:u w:color="333333"/>
          <w:lang w:val="zh-TW" w:eastAsia="zh-TW"/>
        </w:rPr>
        <w:t>应用数学知识解决实际问题的能力培养，</w:t>
      </w:r>
      <w:r w:rsidRPr="000A1B65">
        <w:rPr>
          <w:rFonts w:ascii="宋体" w:hAnsi="宋体" w:cs="宋体" w:hint="eastAsia"/>
          <w:kern w:val="0"/>
          <w:sz w:val="24"/>
          <w:szCs w:val="24"/>
          <w:u w:color="333333"/>
          <w:lang w:val="zh-TW" w:eastAsia="zh-TW"/>
        </w:rPr>
        <w:t>让工科学生用更加方便的理论工具来处理工程常见问题。</w:t>
      </w:r>
    </w:p>
    <w:p w:rsidR="0059703D" w:rsidRPr="000A1B65" w:rsidRDefault="0059703D" w:rsidP="00087C7B">
      <w:pPr>
        <w:widowControl/>
        <w:shd w:val="clear" w:color="auto" w:fill="FFFFFF"/>
        <w:spacing w:line="400" w:lineRule="exact"/>
        <w:ind w:firstLine="480"/>
        <w:jc w:val="left"/>
        <w:rPr>
          <w:rFonts w:eastAsia="Times New Roman"/>
          <w:b/>
          <w:bCs/>
          <w:sz w:val="24"/>
          <w:szCs w:val="24"/>
        </w:rPr>
      </w:pPr>
    </w:p>
    <w:p w:rsidR="0059703D" w:rsidRPr="000A1B65" w:rsidRDefault="0059703D" w:rsidP="00087C7B">
      <w:pPr>
        <w:spacing w:line="400" w:lineRule="exact"/>
        <w:rPr>
          <w:rFonts w:eastAsia="Times New Roman"/>
          <w:b/>
          <w:bCs/>
          <w:sz w:val="24"/>
          <w:szCs w:val="24"/>
          <w:lang w:val="zh-TW" w:eastAsia="zh-TW"/>
        </w:rPr>
      </w:pPr>
      <w:r w:rsidRPr="000A1B65">
        <w:rPr>
          <w:rFonts w:eastAsia="Times New Roman"/>
          <w:b/>
          <w:bCs/>
          <w:sz w:val="24"/>
          <w:szCs w:val="24"/>
          <w:lang w:val="zh-TW" w:eastAsia="zh-TW"/>
        </w:rPr>
        <w:t>5</w:t>
      </w:r>
      <w:r w:rsidRPr="000A1B65">
        <w:rPr>
          <w:rFonts w:hint="eastAsia"/>
          <w:b/>
          <w:bCs/>
          <w:sz w:val="24"/>
          <w:szCs w:val="24"/>
          <w:lang w:val="zh-TW"/>
        </w:rPr>
        <w:t>、</w:t>
      </w:r>
      <w:r w:rsidRPr="000A1B65">
        <w:rPr>
          <w:rFonts w:ascii="宋体" w:hAnsi="宋体" w:cs="宋体" w:hint="eastAsia"/>
          <w:b/>
          <w:bCs/>
          <w:sz w:val="24"/>
          <w:szCs w:val="24"/>
          <w:lang w:val="zh-TW" w:eastAsia="zh-TW"/>
        </w:rPr>
        <w:t>信息论与编码</w:t>
      </w:r>
    </w:p>
    <w:p w:rsidR="0059703D" w:rsidRPr="000A1B65" w:rsidRDefault="0059703D" w:rsidP="00087C7B">
      <w:pPr>
        <w:spacing w:line="400" w:lineRule="exact"/>
        <w:ind w:firstLine="412"/>
        <w:rPr>
          <w:rFonts w:eastAsia="Times New Roman"/>
          <w:b/>
          <w:bCs/>
          <w:sz w:val="24"/>
          <w:szCs w:val="24"/>
        </w:rPr>
      </w:pPr>
      <w:r w:rsidRPr="000A1B65">
        <w:rPr>
          <w:rFonts w:ascii="宋体" w:hAnsi="宋体" w:cs="宋体" w:hint="eastAsia"/>
          <w:sz w:val="24"/>
          <w:szCs w:val="24"/>
          <w:lang w:val="zh-TW" w:eastAsia="zh-TW"/>
        </w:rPr>
        <w:t>本课程的任务是使学生获得有关熵、信息量、信源编码定理、信道容量、信道编码定理、信息率失真理论、信源编码、信道编码等基础知识，为学生进一步学习通信理论知识打下良好基础。</w:t>
      </w:r>
    </w:p>
    <w:p w:rsidR="0059703D" w:rsidRPr="000A1B65" w:rsidRDefault="0059703D" w:rsidP="00087C7B">
      <w:pPr>
        <w:spacing w:line="400" w:lineRule="exact"/>
        <w:rPr>
          <w:rFonts w:eastAsia="Times New Roman"/>
          <w:b/>
          <w:bCs/>
          <w:sz w:val="24"/>
          <w:szCs w:val="24"/>
        </w:rPr>
      </w:pPr>
    </w:p>
    <w:p w:rsidR="0059703D" w:rsidRPr="000A1B65" w:rsidRDefault="0059703D" w:rsidP="00087C7B">
      <w:pPr>
        <w:spacing w:line="400" w:lineRule="exact"/>
        <w:rPr>
          <w:rFonts w:eastAsia="Times New Roman"/>
          <w:b/>
          <w:bCs/>
          <w:sz w:val="24"/>
          <w:szCs w:val="24"/>
        </w:rPr>
      </w:pPr>
      <w:r w:rsidRPr="000A1B65">
        <w:rPr>
          <w:rFonts w:eastAsia="Times New Roman"/>
          <w:b/>
          <w:bCs/>
          <w:sz w:val="24"/>
          <w:szCs w:val="24"/>
          <w:lang w:val="zh-TW" w:eastAsia="zh-TW"/>
        </w:rPr>
        <w:t>6</w:t>
      </w:r>
      <w:r w:rsidRPr="000A1B65">
        <w:rPr>
          <w:rFonts w:hint="eastAsia"/>
          <w:b/>
          <w:bCs/>
          <w:sz w:val="24"/>
          <w:szCs w:val="24"/>
          <w:lang w:val="zh-TW"/>
        </w:rPr>
        <w:t>、</w:t>
      </w:r>
      <w:r w:rsidRPr="000A1B65">
        <w:rPr>
          <w:rFonts w:ascii="宋体" w:hAnsi="宋体" w:cs="宋体" w:hint="eastAsia"/>
          <w:b/>
          <w:bCs/>
          <w:sz w:val="24"/>
          <w:szCs w:val="24"/>
          <w:lang w:val="zh-TW" w:eastAsia="zh-TW"/>
        </w:rPr>
        <w:t>应用随机过程</w:t>
      </w:r>
    </w:p>
    <w:p w:rsidR="0059703D" w:rsidRPr="000A1B65" w:rsidRDefault="0059703D" w:rsidP="00087C7B">
      <w:pPr>
        <w:spacing w:line="400" w:lineRule="exact"/>
        <w:ind w:firstLine="420"/>
        <w:rPr>
          <w:rFonts w:eastAsia="Times New Roman"/>
          <w:sz w:val="24"/>
          <w:szCs w:val="24"/>
        </w:rPr>
      </w:pPr>
      <w:r w:rsidRPr="000A1B65">
        <w:rPr>
          <w:rFonts w:ascii="宋体" w:hAnsi="宋体" w:cs="宋体" w:hint="eastAsia"/>
          <w:sz w:val="24"/>
          <w:szCs w:val="24"/>
          <w:lang w:val="zh-TW" w:eastAsia="zh-TW"/>
        </w:rPr>
        <w:t>《随机过程》主要考虑随机因素的影响，定量研究现实世界和工程技术中随机现象的统计规律，是自然科学、工程科学、社会经济科学等各领域处理复杂随机现象的有力工具。随机过程起源于统计物理学领域，是对一连串随机事件间动态关系的定量描述。其理论严谨，应用广泛，发展迅速，并且在处理问题的思路和方法上有着独特的风格。布朗运动和热噪声是随机过程最早的例子。其应用包罗万象。气象预报、天文观测、原子物理、宇宙遥控、生物医学、管理科学、运筹决策、现代通信、自动控制、计算机科学、经济分析、金融工程，以及可靠性与质量控制等许多领域都离不开用随机过程的理论建立各种模型。因而随机过程是理工科专业研究生本科生重要的专业基础课。</w:t>
      </w:r>
    </w:p>
    <w:p w:rsidR="0059703D" w:rsidRPr="000A1B65" w:rsidRDefault="0059703D" w:rsidP="00087C7B">
      <w:pPr>
        <w:spacing w:line="400" w:lineRule="exact"/>
        <w:ind w:firstLine="420"/>
        <w:rPr>
          <w:rFonts w:eastAsia="Times New Roman"/>
          <w:sz w:val="24"/>
          <w:szCs w:val="24"/>
        </w:rPr>
      </w:pPr>
      <w:r w:rsidRPr="000A1B65">
        <w:rPr>
          <w:rFonts w:ascii="宋体" w:hAnsi="宋体" w:cs="宋体" w:hint="eastAsia"/>
          <w:sz w:val="24"/>
          <w:szCs w:val="24"/>
          <w:lang w:val="zh-TW" w:eastAsia="zh-TW"/>
        </w:rPr>
        <w:t>该课程主要介绍现代应用随机过程的基本理论及一些典型的应用范例与技巧，内容包括预备知识、平稳过程与二阶矩过程、离散鞅论与应用、泊松过程、布郎运动、马尔可夫链及各学科中的应用。</w:t>
      </w:r>
    </w:p>
    <w:p w:rsidR="0059703D" w:rsidRPr="000A1B65" w:rsidRDefault="0059703D" w:rsidP="00087C7B">
      <w:pPr>
        <w:spacing w:line="400" w:lineRule="exact"/>
        <w:ind w:firstLine="420"/>
        <w:rPr>
          <w:rFonts w:eastAsia="Times New Roman"/>
          <w:sz w:val="24"/>
          <w:szCs w:val="24"/>
        </w:rPr>
      </w:pPr>
    </w:p>
    <w:p w:rsidR="0059703D" w:rsidRPr="000A1B65" w:rsidRDefault="0059703D" w:rsidP="00087C7B">
      <w:pPr>
        <w:spacing w:line="400" w:lineRule="exact"/>
        <w:rPr>
          <w:rFonts w:eastAsia="Times New Roman"/>
          <w:b/>
          <w:bCs/>
          <w:sz w:val="24"/>
          <w:szCs w:val="24"/>
        </w:rPr>
      </w:pPr>
      <w:r w:rsidRPr="000A1B65">
        <w:rPr>
          <w:rFonts w:eastAsia="Times New Roman"/>
          <w:b/>
          <w:bCs/>
          <w:sz w:val="24"/>
          <w:szCs w:val="24"/>
          <w:lang w:val="zh-TW" w:eastAsia="zh-TW"/>
        </w:rPr>
        <w:t>7</w:t>
      </w:r>
      <w:r w:rsidRPr="000A1B65">
        <w:rPr>
          <w:rFonts w:hint="eastAsia"/>
          <w:b/>
          <w:bCs/>
          <w:sz w:val="24"/>
          <w:szCs w:val="24"/>
          <w:lang w:val="zh-TW"/>
        </w:rPr>
        <w:t>、</w:t>
      </w:r>
      <w:r w:rsidRPr="000A1B65">
        <w:rPr>
          <w:rFonts w:ascii="宋体" w:hAnsi="宋体" w:cs="宋体" w:hint="eastAsia"/>
          <w:b/>
          <w:bCs/>
          <w:sz w:val="24"/>
          <w:szCs w:val="24"/>
          <w:lang w:val="zh-TW" w:eastAsia="zh-TW"/>
        </w:rPr>
        <w:t>数学模型与数值计算</w:t>
      </w:r>
    </w:p>
    <w:p w:rsidR="0059703D" w:rsidRPr="000A1B65" w:rsidRDefault="0059703D" w:rsidP="00087C7B">
      <w:pPr>
        <w:spacing w:line="400" w:lineRule="exact"/>
        <w:ind w:firstLine="462"/>
        <w:rPr>
          <w:rFonts w:eastAsia="Times New Roman"/>
          <w:sz w:val="24"/>
          <w:szCs w:val="24"/>
        </w:rPr>
      </w:pPr>
      <w:r w:rsidRPr="000A1B65">
        <w:rPr>
          <w:rFonts w:ascii="宋体" w:hAnsi="宋体" w:cs="宋体" w:hint="eastAsia"/>
          <w:sz w:val="24"/>
          <w:szCs w:val="24"/>
          <w:lang w:val="zh-TW" w:eastAsia="zh-TW"/>
        </w:rPr>
        <w:t>《数值计算与数学模型》是相关专业教学计划中与数学应用紧密接触的一门专业选修课，它建立在数值计算方法、计算机技术等课程知识的基础上，为解决具体实际问题打下坚实的基础。该课程是用数学工具解决实际问题的主要手段，是联系数学与实际问题的桥梁，在培养研究生认识问题、解决问题的能力过程中的作用越来越重要。</w:t>
      </w:r>
    </w:p>
    <w:p w:rsidR="0059703D" w:rsidRPr="000A1B65" w:rsidRDefault="0059703D" w:rsidP="00087C7B">
      <w:pPr>
        <w:spacing w:line="400" w:lineRule="exact"/>
        <w:rPr>
          <w:sz w:val="24"/>
          <w:szCs w:val="24"/>
        </w:rPr>
      </w:pPr>
    </w:p>
    <w:p w:rsidR="0059703D" w:rsidRPr="000A1B65" w:rsidRDefault="0059703D" w:rsidP="00087C7B">
      <w:pPr>
        <w:spacing w:line="400" w:lineRule="exact"/>
        <w:rPr>
          <w:rFonts w:eastAsia="Times New Roman"/>
          <w:b/>
          <w:bCs/>
          <w:sz w:val="24"/>
          <w:szCs w:val="24"/>
        </w:rPr>
      </w:pPr>
      <w:r w:rsidRPr="000A1B65">
        <w:rPr>
          <w:rFonts w:eastAsia="Times New Roman"/>
          <w:b/>
          <w:bCs/>
          <w:sz w:val="24"/>
          <w:szCs w:val="24"/>
          <w:lang w:val="zh-TW" w:eastAsia="zh-TW"/>
        </w:rPr>
        <w:t>8</w:t>
      </w:r>
      <w:r w:rsidRPr="000A1B65">
        <w:rPr>
          <w:rFonts w:hint="eastAsia"/>
          <w:b/>
          <w:bCs/>
          <w:sz w:val="24"/>
          <w:szCs w:val="24"/>
          <w:lang w:val="zh-TW"/>
        </w:rPr>
        <w:t>、</w:t>
      </w:r>
      <w:r w:rsidRPr="000A1B65">
        <w:rPr>
          <w:rFonts w:ascii="宋体" w:hAnsi="宋体" w:cs="宋体" w:hint="eastAsia"/>
          <w:b/>
          <w:bCs/>
          <w:sz w:val="24"/>
          <w:szCs w:val="24"/>
          <w:lang w:val="zh-TW" w:eastAsia="zh-TW"/>
        </w:rPr>
        <w:t>有限元法与应用</w:t>
      </w:r>
    </w:p>
    <w:p w:rsidR="0059703D" w:rsidRPr="000A1B65" w:rsidRDefault="0059703D" w:rsidP="00087C7B">
      <w:pPr>
        <w:spacing w:line="400" w:lineRule="exact"/>
        <w:ind w:firstLine="420"/>
        <w:rPr>
          <w:rFonts w:eastAsia="Times New Roman"/>
          <w:sz w:val="24"/>
          <w:szCs w:val="24"/>
          <w:lang w:val="zh-TW"/>
        </w:rPr>
      </w:pPr>
      <w:r w:rsidRPr="000A1B65">
        <w:rPr>
          <w:rFonts w:ascii="宋体" w:hAnsi="宋体" w:cs="宋体" w:hint="eastAsia"/>
          <w:sz w:val="24"/>
          <w:szCs w:val="24"/>
          <w:lang w:val="zh-TW" w:eastAsia="zh-TW"/>
        </w:rPr>
        <w:t>《有限元方法》是广泛应用于解决应力分析、热传导、电磁学和流体力学等工程问题的数值方法。在许多的实际问题中，我们一般不能得到他的精确解，这要归于微分方程的复杂性以及难以确定的边界条件和初值条件。为了解决这个问题，我们常常需要借助数值方法来求近似解。数值解法的第一步都是离散化，也就是说要将待求解的对象细分成许多小的区域</w:t>
      </w:r>
      <w:r w:rsidRPr="000A1B65">
        <w:rPr>
          <w:rFonts w:ascii="Trebuchet MS" w:eastAsia="Times New Roman"/>
          <w:sz w:val="24"/>
          <w:szCs w:val="24"/>
        </w:rPr>
        <w:t xml:space="preserve"> </w:t>
      </w:r>
      <w:r w:rsidRPr="000A1B65">
        <w:rPr>
          <w:rFonts w:ascii="宋体" w:hAnsi="宋体" w:cs="宋体" w:hint="eastAsia"/>
          <w:sz w:val="24"/>
          <w:szCs w:val="24"/>
          <w:lang w:val="zh-TW" w:eastAsia="zh-TW"/>
        </w:rPr>
        <w:t>（单元）和节点。数值解法常分为两大类</w:t>
      </w:r>
      <w:r w:rsidRPr="000A1B65">
        <w:rPr>
          <w:rFonts w:ascii="Trebuchet MS" w:eastAsia="Times New Roman"/>
          <w:sz w:val="24"/>
          <w:szCs w:val="24"/>
        </w:rPr>
        <w:t>:</w:t>
      </w:r>
      <w:r w:rsidRPr="000A1B65">
        <w:rPr>
          <w:rFonts w:ascii="宋体" w:hAnsi="宋体" w:cs="宋体" w:hint="eastAsia"/>
          <w:sz w:val="24"/>
          <w:szCs w:val="24"/>
          <w:lang w:val="zh-TW" w:eastAsia="zh-TW"/>
        </w:rPr>
        <w:t>有限差分法和有限元法。有限差分法由于采用的是直交网格，因此较难适应区域形状的任意性，而且区分不出场函数在区域中轻重缓急之差异，此外它还有编制不出通用程序的困难。然而，有限元法可以用任意形状的网格分割区域，还可以根据场函数的需要疏密有致地的、自如地分布置节点，因而对区域的形状有较大的适应性。另外，有限元方法在实用上更大的优越性还在于，它能够与大容量的计算机相结合，可以编制通用的计算机程序。</w:t>
      </w:r>
    </w:p>
    <w:p w:rsidR="0059703D" w:rsidRPr="000A1B65" w:rsidRDefault="0059703D" w:rsidP="00087C7B">
      <w:pPr>
        <w:spacing w:line="400" w:lineRule="exact"/>
        <w:rPr>
          <w:rFonts w:eastAsia="Times New Roman"/>
          <w:sz w:val="24"/>
          <w:szCs w:val="24"/>
          <w:lang w:val="zh-TW" w:eastAsia="zh-TW"/>
        </w:rPr>
      </w:pPr>
      <w:r w:rsidRPr="000A1B65">
        <w:rPr>
          <w:rFonts w:ascii="宋体" w:hAnsi="宋体" w:cs="宋体"/>
          <w:sz w:val="24"/>
          <w:szCs w:val="24"/>
        </w:rPr>
        <w:t xml:space="preserve">    </w:t>
      </w:r>
      <w:r w:rsidRPr="000A1B65">
        <w:rPr>
          <w:rFonts w:eastAsia="Times New Roman"/>
          <w:sz w:val="24"/>
          <w:szCs w:val="24"/>
        </w:rPr>
        <w:t>ANSYS</w:t>
      </w:r>
      <w:r w:rsidRPr="000A1B65">
        <w:rPr>
          <w:rFonts w:ascii="宋体" w:hAnsi="宋体" w:cs="宋体" w:hint="eastAsia"/>
          <w:sz w:val="24"/>
          <w:szCs w:val="24"/>
          <w:lang w:val="zh-TW" w:eastAsia="zh-TW"/>
        </w:rPr>
        <w:t>是一个大型的通用有限元计算机程序，它不仅能够进行静态或动态问题的有限元分析，还能进行热传导、流体流动和电磁学等方面的有限元分析。为了更好地使用</w:t>
      </w:r>
      <w:r w:rsidRPr="000A1B65">
        <w:rPr>
          <w:rFonts w:eastAsia="Times New Roman"/>
          <w:sz w:val="24"/>
          <w:szCs w:val="24"/>
        </w:rPr>
        <w:t xml:space="preserve">ANSYS </w:t>
      </w:r>
      <w:r w:rsidRPr="000A1B65">
        <w:rPr>
          <w:rFonts w:ascii="宋体" w:hAnsi="宋体" w:cs="宋体" w:hint="eastAsia"/>
          <w:sz w:val="24"/>
          <w:szCs w:val="24"/>
          <w:lang w:val="zh-TW" w:eastAsia="zh-TW"/>
        </w:rPr>
        <w:t>或其他的有限元计算机程序，有必要来学习和了解有限元方法的基本概念和理论。在许多高等院校理工科的许多专业已经把有限元方法作为大学生或研究生的必修课程。如何用比较少的教学课时数，使学生掌握有限元方法以及在计算机上实现的技巧和在各种领域中的应用，如何使学生获得恰当的有限元数学理论基础并能独立地开展有限元方法理论和实践的研究，是开设有限元方法这门课程的宗旨。</w:t>
      </w:r>
    </w:p>
    <w:p w:rsidR="0059703D" w:rsidRPr="000A1B65" w:rsidRDefault="0059703D" w:rsidP="00087C7B">
      <w:pPr>
        <w:spacing w:line="400" w:lineRule="exact"/>
        <w:rPr>
          <w:rFonts w:eastAsia="Times New Roman"/>
          <w:sz w:val="24"/>
          <w:szCs w:val="24"/>
          <w:lang w:val="zh-TW" w:eastAsia="zh-TW"/>
        </w:rPr>
      </w:pPr>
    </w:p>
    <w:p w:rsidR="0059703D" w:rsidRPr="000A1B65" w:rsidRDefault="0059703D" w:rsidP="00087C7B">
      <w:pPr>
        <w:spacing w:line="400" w:lineRule="exact"/>
        <w:rPr>
          <w:rFonts w:eastAsia="Times New Roman"/>
          <w:b/>
          <w:bCs/>
          <w:sz w:val="24"/>
          <w:szCs w:val="24"/>
        </w:rPr>
      </w:pPr>
      <w:r w:rsidRPr="000A1B65">
        <w:rPr>
          <w:rFonts w:eastAsia="Times New Roman"/>
          <w:b/>
          <w:bCs/>
          <w:sz w:val="24"/>
          <w:szCs w:val="24"/>
          <w:lang w:val="zh-TW" w:eastAsia="zh-TW"/>
        </w:rPr>
        <w:t>9</w:t>
      </w:r>
      <w:r w:rsidRPr="000A1B65">
        <w:rPr>
          <w:rFonts w:hint="eastAsia"/>
          <w:b/>
          <w:bCs/>
          <w:sz w:val="24"/>
          <w:szCs w:val="24"/>
          <w:lang w:val="zh-TW"/>
        </w:rPr>
        <w:t>、</w:t>
      </w:r>
      <w:r w:rsidRPr="000A1B65">
        <w:rPr>
          <w:rFonts w:ascii="宋体" w:hAnsi="宋体" w:cs="宋体" w:hint="eastAsia"/>
          <w:b/>
          <w:bCs/>
          <w:sz w:val="24"/>
          <w:szCs w:val="24"/>
          <w:lang w:val="zh-TW" w:eastAsia="zh-TW"/>
        </w:rPr>
        <w:t>小波与分形</w:t>
      </w:r>
    </w:p>
    <w:p w:rsidR="0059703D" w:rsidRPr="000A1B65" w:rsidRDefault="0059703D" w:rsidP="00087C7B">
      <w:pPr>
        <w:widowControl/>
        <w:shd w:val="clear" w:color="auto" w:fill="FFFFFF"/>
        <w:spacing w:line="400" w:lineRule="exact"/>
        <w:ind w:firstLine="525"/>
        <w:jc w:val="left"/>
        <w:rPr>
          <w:rFonts w:ascii="Arial" w:hAnsi="Arial" w:cs="Arial"/>
          <w:kern w:val="0"/>
          <w:sz w:val="24"/>
          <w:szCs w:val="24"/>
          <w:u w:color="333333"/>
        </w:rPr>
      </w:pPr>
      <w:r w:rsidRPr="000A1B65">
        <w:rPr>
          <w:rFonts w:ascii="宋体" w:hAnsi="宋体" w:cs="宋体" w:hint="eastAsia"/>
          <w:kern w:val="0"/>
          <w:sz w:val="24"/>
          <w:szCs w:val="24"/>
          <w:u w:color="333333"/>
          <w:lang w:val="zh-TW" w:eastAsia="zh-TW"/>
        </w:rPr>
        <w:t>小波是在特定空间内按照称之为小波的基函数对数学表达式的展开与逼近。作为一种快速高效、高精度的近似方法，小波理论构成调和分析领域中傅利叶分析的重要发展。这一部分的内容从经典傅利叶分析与逼近的理论开始，将连续小波变换与傅利叶变换进行比较，介绍小波变换，离散小波变换，多分辨分析的理论，分解与重构算法，尺度函数与小波构造，并介绍小波的应用。</w:t>
      </w:r>
    </w:p>
    <w:p w:rsidR="0059703D" w:rsidRPr="000A1B65" w:rsidRDefault="0059703D" w:rsidP="00087C7B">
      <w:pPr>
        <w:widowControl/>
        <w:shd w:val="clear" w:color="auto" w:fill="FFFFFF"/>
        <w:spacing w:line="400" w:lineRule="exact"/>
        <w:ind w:firstLine="525"/>
        <w:jc w:val="left"/>
        <w:rPr>
          <w:rFonts w:eastAsia="Times New Roman"/>
          <w:kern w:val="0"/>
          <w:sz w:val="24"/>
          <w:szCs w:val="24"/>
          <w:u w:color="333333"/>
          <w:lang w:val="zh-TW" w:eastAsia="zh-TW"/>
        </w:rPr>
      </w:pPr>
      <w:r w:rsidRPr="000A1B65">
        <w:rPr>
          <w:rFonts w:ascii="宋体" w:hAnsi="宋体" w:cs="宋体" w:hint="eastAsia"/>
          <w:kern w:val="0"/>
          <w:sz w:val="24"/>
          <w:szCs w:val="24"/>
          <w:u w:color="333333"/>
          <w:lang w:val="zh-TW" w:eastAsia="zh-TW"/>
        </w:rPr>
        <w:t>分形是由法国数学家</w:t>
      </w:r>
      <w:r w:rsidRPr="000A1B65">
        <w:rPr>
          <w:rFonts w:ascii="Arial" w:eastAsia="Times New Roman"/>
          <w:kern w:val="0"/>
          <w:sz w:val="24"/>
          <w:szCs w:val="24"/>
          <w:u w:color="333333"/>
        </w:rPr>
        <w:t>B.B.Mandelbrot</w:t>
      </w:r>
      <w:r w:rsidRPr="000A1B65">
        <w:rPr>
          <w:rFonts w:ascii="宋体" w:hAnsi="宋体" w:cs="宋体" w:hint="eastAsia"/>
          <w:kern w:val="0"/>
          <w:sz w:val="24"/>
          <w:szCs w:val="24"/>
          <w:u w:color="333333"/>
          <w:lang w:val="zh-TW" w:eastAsia="zh-TW"/>
        </w:rPr>
        <w:t>在</w:t>
      </w:r>
      <w:r w:rsidRPr="000A1B65">
        <w:rPr>
          <w:rFonts w:ascii="Arial" w:eastAsia="Times New Roman"/>
          <w:kern w:val="0"/>
          <w:sz w:val="24"/>
          <w:szCs w:val="24"/>
          <w:u w:color="333333"/>
        </w:rPr>
        <w:t>20</w:t>
      </w:r>
      <w:r w:rsidRPr="000A1B65">
        <w:rPr>
          <w:rFonts w:ascii="宋体" w:hAnsi="宋体" w:cs="宋体" w:hint="eastAsia"/>
          <w:kern w:val="0"/>
          <w:sz w:val="24"/>
          <w:szCs w:val="24"/>
          <w:u w:color="333333"/>
          <w:lang w:val="zh-TW" w:eastAsia="zh-TW"/>
        </w:rPr>
        <w:t>世纪</w:t>
      </w:r>
      <w:r w:rsidRPr="000A1B65">
        <w:rPr>
          <w:rFonts w:ascii="Arial" w:eastAsia="Times New Roman"/>
          <w:kern w:val="0"/>
          <w:sz w:val="24"/>
          <w:szCs w:val="24"/>
          <w:u w:color="333333"/>
        </w:rPr>
        <w:t xml:space="preserve">70 </w:t>
      </w:r>
      <w:r w:rsidRPr="000A1B65">
        <w:rPr>
          <w:rFonts w:ascii="宋体" w:hAnsi="宋体" w:cs="宋体" w:hint="eastAsia"/>
          <w:kern w:val="0"/>
          <w:sz w:val="24"/>
          <w:szCs w:val="24"/>
          <w:u w:color="333333"/>
          <w:lang w:val="zh-TW" w:eastAsia="zh-TW"/>
        </w:rPr>
        <w:t>年代创立的。</w:t>
      </w:r>
      <w:r w:rsidRPr="000A1B65">
        <w:rPr>
          <w:rFonts w:eastAsia="Times New Roman" w:hAnsi="Arial"/>
          <w:kern w:val="0"/>
          <w:sz w:val="24"/>
          <w:szCs w:val="24"/>
          <w:u w:color="333333"/>
        </w:rPr>
        <w:t>”</w:t>
      </w:r>
      <w:r w:rsidRPr="000A1B65">
        <w:rPr>
          <w:rFonts w:ascii="宋体" w:hAnsi="宋体" w:cs="宋体" w:hint="eastAsia"/>
          <w:kern w:val="0"/>
          <w:sz w:val="24"/>
          <w:szCs w:val="24"/>
          <w:u w:color="333333"/>
          <w:lang w:val="zh-TW" w:eastAsia="zh-TW"/>
        </w:rPr>
        <w:t>分形（</w:t>
      </w:r>
      <w:r w:rsidRPr="000A1B65">
        <w:rPr>
          <w:rFonts w:ascii="Arial" w:eastAsia="Times New Roman"/>
          <w:kern w:val="0"/>
          <w:sz w:val="24"/>
          <w:szCs w:val="24"/>
          <w:u w:color="333333"/>
        </w:rPr>
        <w:t>fractal</w:t>
      </w:r>
      <w:r w:rsidRPr="000A1B65">
        <w:rPr>
          <w:rFonts w:ascii="宋体" w:hAnsi="宋体" w:cs="宋体" w:hint="eastAsia"/>
          <w:kern w:val="0"/>
          <w:sz w:val="24"/>
          <w:szCs w:val="24"/>
          <w:u w:color="333333"/>
          <w:lang w:val="zh-TW" w:eastAsia="zh-TW"/>
        </w:rPr>
        <w:t>）</w:t>
      </w:r>
      <w:r w:rsidRPr="000A1B65">
        <w:rPr>
          <w:rFonts w:ascii="Arial" w:eastAsia="Times New Roman"/>
          <w:kern w:val="0"/>
          <w:sz w:val="24"/>
          <w:szCs w:val="24"/>
          <w:u w:color="333333"/>
        </w:rPr>
        <w:t>"</w:t>
      </w:r>
      <w:r w:rsidRPr="000A1B65">
        <w:rPr>
          <w:rFonts w:ascii="宋体" w:hAnsi="宋体" w:cs="宋体" w:hint="eastAsia"/>
          <w:kern w:val="0"/>
          <w:sz w:val="24"/>
          <w:szCs w:val="24"/>
          <w:u w:color="333333"/>
          <w:lang w:val="zh-TW" w:eastAsia="zh-TW"/>
        </w:rPr>
        <w:t>一词，也是由他提出，它来源于拉丁语</w:t>
      </w:r>
      <w:r w:rsidRPr="000A1B65">
        <w:rPr>
          <w:rFonts w:ascii="Arial" w:eastAsia="Times New Roman"/>
          <w:kern w:val="0"/>
          <w:sz w:val="24"/>
          <w:szCs w:val="24"/>
          <w:u w:color="333333"/>
        </w:rPr>
        <w:t>"fractus"</w:t>
      </w:r>
      <w:r w:rsidRPr="000A1B65">
        <w:rPr>
          <w:rFonts w:ascii="宋体" w:hAnsi="宋体" w:cs="宋体" w:hint="eastAsia"/>
          <w:kern w:val="0"/>
          <w:sz w:val="24"/>
          <w:szCs w:val="24"/>
          <w:u w:color="333333"/>
          <w:lang w:val="zh-TW" w:eastAsia="zh-TW"/>
        </w:rPr>
        <w:t>，含有</w:t>
      </w:r>
      <w:r w:rsidRPr="000A1B65">
        <w:rPr>
          <w:rFonts w:ascii="Arial" w:eastAsia="Times New Roman"/>
          <w:kern w:val="0"/>
          <w:sz w:val="24"/>
          <w:szCs w:val="24"/>
          <w:u w:color="333333"/>
        </w:rPr>
        <w:t>"</w:t>
      </w:r>
      <w:r w:rsidRPr="000A1B65">
        <w:rPr>
          <w:rFonts w:ascii="宋体" w:hAnsi="宋体" w:cs="宋体" w:hint="eastAsia"/>
          <w:kern w:val="0"/>
          <w:sz w:val="24"/>
          <w:szCs w:val="24"/>
          <w:u w:color="333333"/>
          <w:lang w:val="zh-TW" w:eastAsia="zh-TW"/>
        </w:rPr>
        <w:t>不规则</w:t>
      </w:r>
      <w:r w:rsidRPr="000A1B65">
        <w:rPr>
          <w:rFonts w:ascii="Arial" w:eastAsia="Times New Roman"/>
          <w:kern w:val="0"/>
          <w:sz w:val="24"/>
          <w:szCs w:val="24"/>
          <w:u w:color="333333"/>
        </w:rPr>
        <w:t>"</w:t>
      </w:r>
      <w:r w:rsidRPr="000A1B65">
        <w:rPr>
          <w:rFonts w:ascii="宋体" w:hAnsi="宋体" w:cs="宋体" w:hint="eastAsia"/>
          <w:kern w:val="0"/>
          <w:sz w:val="24"/>
          <w:szCs w:val="24"/>
          <w:u w:color="333333"/>
          <w:lang w:val="zh-TW" w:eastAsia="zh-TW"/>
        </w:rPr>
        <w:t>或</w:t>
      </w:r>
      <w:r w:rsidRPr="000A1B65">
        <w:rPr>
          <w:rFonts w:ascii="Arial" w:eastAsia="Times New Roman"/>
          <w:kern w:val="0"/>
          <w:sz w:val="24"/>
          <w:szCs w:val="24"/>
          <w:u w:color="333333"/>
        </w:rPr>
        <w:t>"</w:t>
      </w:r>
      <w:r w:rsidRPr="000A1B65">
        <w:rPr>
          <w:rFonts w:ascii="宋体" w:hAnsi="宋体" w:cs="宋体" w:hint="eastAsia"/>
          <w:kern w:val="0"/>
          <w:sz w:val="24"/>
          <w:szCs w:val="24"/>
          <w:u w:color="333333"/>
          <w:lang w:val="zh-TW" w:eastAsia="zh-TW"/>
        </w:rPr>
        <w:t>破碎</w:t>
      </w:r>
      <w:r w:rsidRPr="000A1B65">
        <w:rPr>
          <w:rFonts w:ascii="Arial" w:eastAsia="Times New Roman"/>
          <w:kern w:val="0"/>
          <w:sz w:val="24"/>
          <w:szCs w:val="24"/>
          <w:u w:color="333333"/>
        </w:rPr>
        <w:t>"</w:t>
      </w:r>
      <w:r w:rsidRPr="000A1B65">
        <w:rPr>
          <w:rFonts w:ascii="宋体" w:hAnsi="宋体" w:cs="宋体" w:hint="eastAsia"/>
          <w:kern w:val="0"/>
          <w:sz w:val="24"/>
          <w:szCs w:val="24"/>
          <w:u w:color="333333"/>
          <w:lang w:val="zh-TW" w:eastAsia="zh-TW"/>
        </w:rPr>
        <w:t>之意。与描述规则形状的欧几里德几何不同，分形几何研究一类非规则的几何对象，并为研究这些对象提供了思想、方法、技巧等。作为应用，它可以构造从植物到星系的物理结构的精确模型，而这是传统几何无法做到的。可以说，分形几何是一种</w:t>
      </w:r>
      <w:r w:rsidRPr="000A1B65">
        <w:rPr>
          <w:rFonts w:ascii="Arial" w:eastAsia="Times New Roman"/>
          <w:kern w:val="0"/>
          <w:sz w:val="24"/>
          <w:szCs w:val="24"/>
          <w:u w:color="333333"/>
        </w:rPr>
        <w:t>"</w:t>
      </w:r>
      <w:r w:rsidRPr="000A1B65">
        <w:rPr>
          <w:rFonts w:ascii="宋体" w:hAnsi="宋体" w:cs="宋体" w:hint="eastAsia"/>
          <w:kern w:val="0"/>
          <w:sz w:val="24"/>
          <w:szCs w:val="24"/>
          <w:u w:color="333333"/>
          <w:lang w:val="zh-TW" w:eastAsia="zh-TW"/>
        </w:rPr>
        <w:t>新</w:t>
      </w:r>
      <w:r w:rsidRPr="000A1B65">
        <w:rPr>
          <w:rFonts w:ascii="Arial" w:eastAsia="Times New Roman"/>
          <w:kern w:val="0"/>
          <w:sz w:val="24"/>
          <w:szCs w:val="24"/>
          <w:u w:color="333333"/>
        </w:rPr>
        <w:t>"</w:t>
      </w:r>
      <w:r w:rsidRPr="000A1B65">
        <w:rPr>
          <w:rFonts w:ascii="宋体" w:hAnsi="宋体" w:cs="宋体" w:hint="eastAsia"/>
          <w:kern w:val="0"/>
          <w:sz w:val="24"/>
          <w:szCs w:val="24"/>
          <w:u w:color="333333"/>
          <w:lang w:val="zh-TW" w:eastAsia="zh-TW"/>
        </w:rPr>
        <w:t>的几何语言，通过本课程的学习，为未来从事与非线性现象的研究及相关的信息处理工作打下理论基础。</w:t>
      </w:r>
    </w:p>
    <w:p w:rsidR="0059703D" w:rsidRPr="000A1B65" w:rsidRDefault="0059703D" w:rsidP="00087C7B">
      <w:pPr>
        <w:widowControl/>
        <w:shd w:val="clear" w:color="auto" w:fill="FFFFFF"/>
        <w:spacing w:line="400" w:lineRule="exact"/>
        <w:ind w:firstLine="525"/>
        <w:jc w:val="left"/>
        <w:rPr>
          <w:rFonts w:eastAsia="Times New Roman"/>
          <w:kern w:val="0"/>
          <w:sz w:val="24"/>
          <w:szCs w:val="24"/>
          <w:u w:color="333333"/>
          <w:lang w:val="zh-TW" w:eastAsia="zh-TW"/>
        </w:rPr>
      </w:pPr>
    </w:p>
    <w:p w:rsidR="0059703D" w:rsidRPr="000A1B65" w:rsidRDefault="0059703D" w:rsidP="00087C7B">
      <w:pPr>
        <w:widowControl/>
        <w:shd w:val="clear" w:color="auto" w:fill="FFFFFF"/>
        <w:spacing w:line="400" w:lineRule="exact"/>
        <w:jc w:val="left"/>
        <w:rPr>
          <w:rFonts w:eastAsia="Times New Roman"/>
          <w:b/>
          <w:bCs/>
          <w:sz w:val="24"/>
          <w:szCs w:val="24"/>
        </w:rPr>
      </w:pPr>
      <w:r w:rsidRPr="000A1B65">
        <w:rPr>
          <w:rFonts w:ascii="Arial" w:hAnsi="Arial" w:cs="Arial"/>
          <w:kern w:val="0"/>
          <w:sz w:val="24"/>
          <w:szCs w:val="24"/>
          <w:u w:color="333333"/>
        </w:rPr>
        <w:t>10</w:t>
      </w:r>
      <w:r w:rsidRPr="000A1B65">
        <w:rPr>
          <w:rFonts w:ascii="Arial" w:hAnsi="Arial" w:cs="Arial" w:hint="eastAsia"/>
          <w:kern w:val="0"/>
          <w:sz w:val="24"/>
          <w:szCs w:val="24"/>
          <w:u w:color="333333"/>
        </w:rPr>
        <w:t>、</w:t>
      </w:r>
      <w:r w:rsidRPr="000A1B65">
        <w:rPr>
          <w:rFonts w:ascii="宋体" w:hAnsi="宋体" w:cs="宋体" w:hint="eastAsia"/>
          <w:b/>
          <w:bCs/>
          <w:sz w:val="24"/>
          <w:szCs w:val="24"/>
          <w:lang w:val="zh-TW" w:eastAsia="zh-TW"/>
        </w:rPr>
        <w:t>生物系统建模与分析</w:t>
      </w:r>
    </w:p>
    <w:p w:rsidR="0059703D" w:rsidRPr="000A1B65" w:rsidRDefault="0059703D" w:rsidP="00087C7B">
      <w:pPr>
        <w:spacing w:line="400" w:lineRule="exact"/>
        <w:ind w:firstLine="420"/>
        <w:rPr>
          <w:rFonts w:ascii="Arial" w:hAnsi="Arial" w:cs="Arial"/>
          <w:kern w:val="0"/>
          <w:sz w:val="24"/>
          <w:szCs w:val="24"/>
          <w:u w:color="333333"/>
        </w:rPr>
      </w:pPr>
      <w:r w:rsidRPr="000A1B65">
        <w:rPr>
          <w:rFonts w:ascii="宋体" w:hAnsi="宋体" w:cs="宋体" w:hint="eastAsia"/>
          <w:sz w:val="24"/>
          <w:szCs w:val="24"/>
          <w:lang w:val="zh-TW" w:eastAsia="zh-TW"/>
        </w:rPr>
        <w:t>生命科学是</w:t>
      </w:r>
      <w:r w:rsidRPr="000A1B65">
        <w:rPr>
          <w:rFonts w:ascii="Trebuchet MS" w:eastAsia="Times New Roman"/>
          <w:sz w:val="24"/>
          <w:szCs w:val="24"/>
        </w:rPr>
        <w:t>21</w:t>
      </w:r>
      <w:r w:rsidRPr="000A1B65">
        <w:rPr>
          <w:rFonts w:ascii="宋体" w:hAnsi="宋体" w:cs="宋体" w:hint="eastAsia"/>
          <w:sz w:val="24"/>
          <w:szCs w:val="24"/>
          <w:lang w:val="zh-TW" w:eastAsia="zh-TW"/>
        </w:rPr>
        <w:t>世纪最重要的研究领域之一。</w:t>
      </w:r>
      <w:r w:rsidRPr="000A1B65">
        <w:rPr>
          <w:rFonts w:ascii="Trebuchet MS" w:eastAsia="Times New Roman"/>
          <w:sz w:val="24"/>
          <w:szCs w:val="24"/>
        </w:rPr>
        <w:t xml:space="preserve"> </w:t>
      </w:r>
      <w:r w:rsidRPr="000A1B65">
        <w:rPr>
          <w:rFonts w:eastAsia="Times New Roman"/>
          <w:sz w:val="24"/>
          <w:szCs w:val="24"/>
          <w:lang w:val="zh-TW" w:eastAsia="zh-TW"/>
        </w:rPr>
        <w:t xml:space="preserve"> </w:t>
      </w:r>
      <w:r w:rsidRPr="000A1B65">
        <w:rPr>
          <w:rFonts w:ascii="宋体" w:hAnsi="宋体" w:cs="宋体" w:hint="eastAsia"/>
          <w:sz w:val="24"/>
          <w:szCs w:val="24"/>
          <w:lang w:val="zh-TW" w:eastAsia="zh-TW"/>
        </w:rPr>
        <w:t>近年来，生物实验海量数据的积聚为系统地研究生物系统的运动规律奠定了基础，由此也诞生了一门新兴的交叉学科</w:t>
      </w:r>
      <w:r w:rsidRPr="000A1B65">
        <w:rPr>
          <w:rFonts w:ascii="宋体" w:hAnsi="宋体" w:cs="宋体"/>
          <w:sz w:val="24"/>
          <w:szCs w:val="24"/>
        </w:rPr>
        <w:t>—</w:t>
      </w:r>
      <w:r w:rsidRPr="000A1B65">
        <w:rPr>
          <w:rFonts w:ascii="宋体" w:hAnsi="宋体" w:cs="宋体" w:hint="eastAsia"/>
          <w:sz w:val="24"/>
          <w:szCs w:val="24"/>
          <w:lang w:val="zh-TW" w:eastAsia="zh-TW"/>
        </w:rPr>
        <w:t>系统生物学。系统生物学研究的目标是对某一生物系统建立一个合适的模型，使其理论预测能够反映出生物系统的真实性。它是以系统的观点看待生物系统，把生物系统作为一个多尺度的动态的复杂系统，涉及到很多交叉学科的内容。该课程将介绍与系统生物学有关的基本知识，并详细地介绍几类典型的生物系统。</w:t>
      </w:r>
      <w:r w:rsidRPr="000A1B65">
        <w:rPr>
          <w:rFonts w:ascii="宋体" w:hAnsi="宋体" w:cs="宋体" w:hint="eastAsia"/>
          <w:kern w:val="0"/>
          <w:sz w:val="24"/>
          <w:szCs w:val="24"/>
          <w:u w:color="333333"/>
          <w:lang w:val="zh-TW" w:eastAsia="zh-TW"/>
        </w:rPr>
        <w:t>通过该课程的学习，可以使学生了解系统生物学的基本概念，以及掌握相关的建模方法，有助于对生命科学有兴趣的学生了解系统生物学的新问题和新方法。</w:t>
      </w:r>
    </w:p>
    <w:p w:rsidR="0059703D" w:rsidRPr="000A1B65" w:rsidRDefault="0059703D" w:rsidP="00087C7B">
      <w:pPr>
        <w:spacing w:line="400" w:lineRule="exact"/>
        <w:ind w:firstLine="420"/>
        <w:rPr>
          <w:rFonts w:ascii="宋体" w:cs="宋体"/>
          <w:sz w:val="24"/>
          <w:szCs w:val="24"/>
        </w:rPr>
      </w:pPr>
    </w:p>
    <w:p w:rsidR="0059703D" w:rsidRPr="000A1B65" w:rsidRDefault="0059703D" w:rsidP="00087C7B">
      <w:pPr>
        <w:widowControl/>
        <w:shd w:val="clear" w:color="auto" w:fill="FFFFFF"/>
        <w:spacing w:line="400" w:lineRule="exact"/>
        <w:jc w:val="left"/>
        <w:rPr>
          <w:rFonts w:eastAsia="Times New Roman"/>
          <w:b/>
          <w:bCs/>
          <w:sz w:val="24"/>
          <w:szCs w:val="24"/>
        </w:rPr>
      </w:pPr>
      <w:r w:rsidRPr="000A1B65">
        <w:rPr>
          <w:rFonts w:eastAsia="Times New Roman"/>
          <w:b/>
          <w:bCs/>
          <w:sz w:val="24"/>
          <w:szCs w:val="24"/>
          <w:lang w:val="zh-TW" w:eastAsia="zh-TW"/>
        </w:rPr>
        <w:t>11</w:t>
      </w:r>
      <w:r w:rsidRPr="000A1B65">
        <w:rPr>
          <w:rFonts w:hint="eastAsia"/>
          <w:b/>
          <w:bCs/>
          <w:sz w:val="24"/>
          <w:szCs w:val="24"/>
          <w:lang w:val="zh-TW"/>
        </w:rPr>
        <w:t>、</w:t>
      </w:r>
      <w:r w:rsidRPr="000A1B65">
        <w:rPr>
          <w:rFonts w:ascii="宋体" w:hAnsi="宋体" w:cs="宋体" w:hint="eastAsia"/>
          <w:b/>
          <w:bCs/>
          <w:sz w:val="24"/>
          <w:szCs w:val="24"/>
          <w:lang w:val="zh-TW" w:eastAsia="zh-TW"/>
        </w:rPr>
        <w:t>智能优化算法</w:t>
      </w:r>
    </w:p>
    <w:p w:rsidR="0059703D" w:rsidRPr="000A1B65" w:rsidRDefault="0059703D" w:rsidP="00087C7B">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0" w:after="0" w:line="400" w:lineRule="exact"/>
        <w:ind w:firstLine="480"/>
        <w:jc w:val="both"/>
        <w:rPr>
          <w:color w:val="auto"/>
        </w:rPr>
      </w:pPr>
      <w:r w:rsidRPr="000A1B65">
        <w:rPr>
          <w:rFonts w:hint="eastAsia"/>
          <w:color w:val="auto"/>
          <w:lang w:val="zh-TW" w:eastAsia="zh-TW"/>
        </w:rPr>
        <w:t>《智能优化算法》通过模仿人类智能的某一个（某一些）方面而达到模拟人类智能，实现将生物智慧、自然界的规律计算机程序化，设计最优化算法的目的。它借助现代计算工具模拟人的智能机制、生命的演化过程和人的智能行为而进行信息获取、处理、利用的理论和方法。</w:t>
      </w:r>
    </w:p>
    <w:p w:rsidR="0059703D" w:rsidRPr="000A1B65" w:rsidRDefault="0059703D" w:rsidP="00087C7B">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0" w:after="0" w:line="400" w:lineRule="exact"/>
        <w:ind w:firstLine="525"/>
        <w:jc w:val="both"/>
        <w:rPr>
          <w:color w:val="auto"/>
          <w:lang w:val="zh-TW" w:eastAsia="zh-TW"/>
        </w:rPr>
      </w:pPr>
      <w:r w:rsidRPr="000A1B65">
        <w:rPr>
          <w:rFonts w:hint="eastAsia"/>
          <w:color w:val="auto"/>
          <w:lang w:val="zh-TW" w:eastAsia="zh-TW"/>
        </w:rPr>
        <w:t>本课程是可供全校各专业研究生选修的课程之一。其教学目的是使选修该课程的学生了解最优化问题的概念、基础理论和基本解法，通过智能优化方法中的禁忌搜索算法、遗传算法、神经网络算法、群智能算法等的基本原理和算法实现技术的学习，理解与掌握这些算法的基本流程，掌握基本应用技能，理解系统设计的思想，理解智能优化算法在经济金融和工程技术的典型应用。进而掌握智能计算所涉及的编程技术和过程，掌握智能计算收敛性分析、程序设计的思路和方法，为后续研究提供必要的基础。</w:t>
      </w:r>
    </w:p>
    <w:p w:rsidR="0059703D" w:rsidRPr="000A1B65" w:rsidRDefault="0059703D" w:rsidP="00087C7B">
      <w:pPr>
        <w:pStyle w:val="NormalWeb"/>
        <w:pBdr>
          <w:top w:val="none" w:sz="0" w:space="0" w:color="auto"/>
          <w:left w:val="none" w:sz="0" w:space="0" w:color="auto"/>
          <w:bottom w:val="none" w:sz="0" w:space="0" w:color="auto"/>
          <w:right w:val="none" w:sz="0" w:space="0" w:color="auto"/>
          <w:bar w:val="none" w:sz="0" w:color="auto"/>
        </w:pBdr>
        <w:shd w:val="clear" w:color="auto" w:fill="FFFFFF"/>
        <w:spacing w:before="0" w:after="0" w:line="400" w:lineRule="exact"/>
        <w:ind w:firstLine="525"/>
        <w:jc w:val="both"/>
        <w:rPr>
          <w:color w:val="auto"/>
          <w:lang w:val="zh-TW" w:eastAsia="zh-TW"/>
        </w:rPr>
      </w:pPr>
    </w:p>
    <w:p w:rsidR="0059703D" w:rsidRPr="000A1B65" w:rsidRDefault="0059703D" w:rsidP="00087C7B">
      <w:pPr>
        <w:spacing w:line="400" w:lineRule="exact"/>
        <w:rPr>
          <w:b/>
          <w:bCs/>
          <w:sz w:val="24"/>
          <w:szCs w:val="24"/>
        </w:rPr>
      </w:pPr>
      <w:r w:rsidRPr="000A1B65">
        <w:rPr>
          <w:b/>
          <w:bCs/>
          <w:sz w:val="24"/>
          <w:szCs w:val="24"/>
          <w:lang w:val="zh-TW" w:eastAsia="zh-TW"/>
        </w:rPr>
        <w:t>12</w:t>
      </w:r>
      <w:r w:rsidRPr="000A1B65">
        <w:rPr>
          <w:rFonts w:hint="eastAsia"/>
          <w:b/>
          <w:bCs/>
          <w:sz w:val="24"/>
          <w:szCs w:val="24"/>
          <w:lang w:val="zh-TW"/>
        </w:rPr>
        <w:t>、</w:t>
      </w:r>
      <w:r w:rsidRPr="000A1B65">
        <w:rPr>
          <w:rFonts w:ascii="宋体" w:hAnsi="宋体" w:cs="宋体" w:hint="eastAsia"/>
          <w:b/>
          <w:bCs/>
          <w:sz w:val="24"/>
          <w:szCs w:val="24"/>
          <w:lang w:val="zh-TW" w:eastAsia="zh-TW"/>
        </w:rPr>
        <w:t>复杂网络导论</w:t>
      </w:r>
    </w:p>
    <w:p w:rsidR="0059703D" w:rsidRPr="000A1B65" w:rsidRDefault="0059703D" w:rsidP="00087C7B">
      <w:pPr>
        <w:widowControl/>
        <w:shd w:val="clear" w:color="auto" w:fill="FFFFFF"/>
        <w:spacing w:line="400" w:lineRule="exact"/>
        <w:ind w:firstLine="420"/>
        <w:jc w:val="left"/>
        <w:rPr>
          <w:rFonts w:ascii="??" w:hAnsi="??" w:cs="??"/>
          <w:sz w:val="24"/>
          <w:szCs w:val="24"/>
          <w:lang w:val="zh-TW" w:eastAsia="zh-TW"/>
        </w:rPr>
      </w:pPr>
      <w:r w:rsidRPr="000A1B65">
        <w:rPr>
          <w:rFonts w:ascii="宋体" w:hAnsi="宋体" w:cs="宋体" w:hint="eastAsia"/>
          <w:sz w:val="24"/>
          <w:szCs w:val="24"/>
          <w:lang w:val="zh-TW" w:eastAsia="zh-TW"/>
        </w:rPr>
        <w:t>现实世界错综复杂，如互联网、交通网络、电力网络、生物神经网络、企业合作网络等与实际世界息息相关。网络科学为研究现实世界中的多个体之间的复杂关系提供了有效工具，近些年受到诸多领域研究人员的重视并取得迅猛发展。本课程将涵盖复杂网络有关的基础知识，系统地讨论包括网络建模，网络动力学分析、网络优化与控制、网络上的博弈论等多个主题，同时介绍网络科学在各个领域最近进展。与此同时，它将为不同学科中与网络有关的课题提供可行的研究工具，同时给出可能的解决方案。通过该课程的学习，学生将了解网络科学中的基本概念，掌握网络建模的方法与技巧，</w:t>
      </w:r>
      <w:r w:rsidRPr="000A1B65">
        <w:rPr>
          <w:rFonts w:ascii="??" w:hAnsi="??" w:cs="??" w:hint="eastAsia"/>
          <w:sz w:val="24"/>
          <w:szCs w:val="24"/>
          <w:lang w:val="zh-TW" w:eastAsia="zh-TW"/>
        </w:rPr>
        <w:t>并熟悉各个相关</w:t>
      </w:r>
      <w:r w:rsidRPr="000A1B65">
        <w:rPr>
          <w:rFonts w:ascii="宋体" w:hAnsi="宋体" w:cs="宋体" w:hint="eastAsia"/>
          <w:sz w:val="24"/>
          <w:szCs w:val="24"/>
          <w:lang w:val="zh-TW" w:eastAsia="zh-TW"/>
        </w:rPr>
        <w:t>领</w:t>
      </w:r>
      <w:r w:rsidRPr="000A1B65">
        <w:rPr>
          <w:rFonts w:ascii="??" w:hAnsi="??" w:cs="??" w:hint="eastAsia"/>
          <w:sz w:val="24"/>
          <w:szCs w:val="24"/>
          <w:lang w:val="zh-TW" w:eastAsia="zh-TW"/>
        </w:rPr>
        <w:t>域的前沿研究成果，</w:t>
      </w:r>
      <w:r w:rsidRPr="000A1B65">
        <w:rPr>
          <w:rFonts w:ascii="宋体" w:hAnsi="宋体" w:cs="宋体" w:hint="eastAsia"/>
          <w:sz w:val="24"/>
          <w:szCs w:val="24"/>
          <w:lang w:val="zh-TW" w:eastAsia="zh-TW"/>
        </w:rPr>
        <w:t>为进</w:t>
      </w:r>
      <w:r w:rsidRPr="000A1B65">
        <w:rPr>
          <w:rFonts w:ascii="??" w:hAnsi="??" w:cs="??" w:hint="eastAsia"/>
          <w:sz w:val="24"/>
          <w:szCs w:val="24"/>
          <w:lang w:val="zh-TW" w:eastAsia="zh-TW"/>
        </w:rPr>
        <w:t>一步学</w:t>
      </w:r>
      <w:r w:rsidRPr="000A1B65">
        <w:rPr>
          <w:rFonts w:ascii="宋体" w:hAnsi="宋体" w:cs="宋体" w:hint="eastAsia"/>
          <w:sz w:val="24"/>
          <w:szCs w:val="24"/>
          <w:lang w:val="zh-TW" w:eastAsia="zh-TW"/>
        </w:rPr>
        <w:t>习</w:t>
      </w:r>
      <w:r w:rsidRPr="000A1B65">
        <w:rPr>
          <w:rFonts w:ascii="??" w:hAnsi="??" w:cs="??" w:hint="eastAsia"/>
          <w:sz w:val="24"/>
          <w:szCs w:val="24"/>
          <w:lang w:val="zh-TW" w:eastAsia="zh-TW"/>
        </w:rPr>
        <w:t>网</w:t>
      </w:r>
      <w:r w:rsidRPr="000A1B65">
        <w:rPr>
          <w:rFonts w:ascii="宋体" w:hAnsi="宋体" w:cs="宋体" w:hint="eastAsia"/>
          <w:sz w:val="24"/>
          <w:szCs w:val="24"/>
          <w:lang w:val="zh-TW" w:eastAsia="zh-TW"/>
        </w:rPr>
        <w:t>络</w:t>
      </w:r>
      <w:r w:rsidRPr="000A1B65">
        <w:rPr>
          <w:rFonts w:ascii="??" w:hAnsi="??" w:cs="??" w:hint="eastAsia"/>
          <w:sz w:val="24"/>
          <w:szCs w:val="24"/>
          <w:lang w:val="zh-TW" w:eastAsia="zh-TW"/>
        </w:rPr>
        <w:t>科学及研究与网</w:t>
      </w:r>
      <w:r w:rsidRPr="000A1B65">
        <w:rPr>
          <w:rFonts w:ascii="宋体" w:hAnsi="宋体" w:cs="宋体" w:hint="eastAsia"/>
          <w:sz w:val="24"/>
          <w:szCs w:val="24"/>
          <w:lang w:val="zh-TW" w:eastAsia="zh-TW"/>
        </w:rPr>
        <w:t>络</w:t>
      </w:r>
      <w:r w:rsidRPr="000A1B65">
        <w:rPr>
          <w:rFonts w:ascii="??" w:hAnsi="??" w:cs="??" w:hint="eastAsia"/>
          <w:sz w:val="24"/>
          <w:szCs w:val="24"/>
          <w:lang w:val="zh-TW" w:eastAsia="zh-TW"/>
        </w:rPr>
        <w:t>有关的</w:t>
      </w:r>
      <w:r w:rsidRPr="000A1B65">
        <w:rPr>
          <w:rFonts w:ascii="宋体" w:hAnsi="宋体" w:cs="宋体" w:hint="eastAsia"/>
          <w:sz w:val="24"/>
          <w:szCs w:val="24"/>
          <w:lang w:val="zh-TW" w:eastAsia="zh-TW"/>
        </w:rPr>
        <w:t>课题</w:t>
      </w:r>
      <w:r w:rsidRPr="000A1B65">
        <w:rPr>
          <w:rFonts w:ascii="??" w:hAnsi="??" w:cs="??" w:hint="eastAsia"/>
          <w:sz w:val="24"/>
          <w:szCs w:val="24"/>
          <w:lang w:val="zh-TW" w:eastAsia="zh-TW"/>
        </w:rPr>
        <w:t>奠定基</w:t>
      </w:r>
      <w:r w:rsidRPr="000A1B65">
        <w:rPr>
          <w:rFonts w:ascii="宋体" w:hAnsi="宋体" w:cs="宋体" w:hint="eastAsia"/>
          <w:sz w:val="24"/>
          <w:szCs w:val="24"/>
          <w:lang w:val="zh-TW" w:eastAsia="zh-TW"/>
        </w:rPr>
        <w:t>础</w:t>
      </w:r>
      <w:r w:rsidRPr="000A1B65">
        <w:rPr>
          <w:rFonts w:ascii="??" w:hAnsi="??" w:cs="??" w:hint="eastAsia"/>
          <w:sz w:val="24"/>
          <w:szCs w:val="24"/>
          <w:lang w:val="zh-TW" w:eastAsia="zh-TW"/>
        </w:rPr>
        <w:t>。</w:t>
      </w:r>
    </w:p>
    <w:p w:rsidR="0059703D" w:rsidRPr="000A1B65" w:rsidRDefault="0059703D" w:rsidP="00087C7B">
      <w:pPr>
        <w:widowControl/>
        <w:shd w:val="clear" w:color="auto" w:fill="FFFFFF"/>
        <w:spacing w:line="400" w:lineRule="exact"/>
        <w:ind w:firstLine="420"/>
        <w:jc w:val="left"/>
        <w:rPr>
          <w:rFonts w:ascii="宋体" w:cs="宋体"/>
          <w:sz w:val="24"/>
          <w:szCs w:val="24"/>
          <w:lang w:val="zh-TW"/>
        </w:rPr>
      </w:pPr>
    </w:p>
    <w:p w:rsidR="0059703D" w:rsidRPr="000A1B65" w:rsidRDefault="0059703D" w:rsidP="00087C7B">
      <w:pPr>
        <w:spacing w:line="400" w:lineRule="exact"/>
        <w:rPr>
          <w:b/>
          <w:bCs/>
          <w:sz w:val="24"/>
          <w:szCs w:val="24"/>
        </w:rPr>
      </w:pPr>
      <w:r w:rsidRPr="000A1B65">
        <w:rPr>
          <w:b/>
          <w:bCs/>
          <w:sz w:val="24"/>
          <w:szCs w:val="24"/>
          <w:lang w:val="zh-TW" w:eastAsia="zh-TW"/>
        </w:rPr>
        <w:t>13</w:t>
      </w:r>
      <w:r w:rsidRPr="000A1B65">
        <w:rPr>
          <w:rFonts w:hint="eastAsia"/>
          <w:b/>
          <w:bCs/>
          <w:sz w:val="24"/>
          <w:szCs w:val="24"/>
          <w:lang w:val="zh-TW"/>
        </w:rPr>
        <w:t>、</w:t>
      </w:r>
      <w:r w:rsidRPr="000A1B65">
        <w:rPr>
          <w:rFonts w:ascii="宋体" w:hAnsi="宋体" w:cs="宋体" w:hint="eastAsia"/>
          <w:b/>
          <w:bCs/>
          <w:sz w:val="24"/>
          <w:szCs w:val="24"/>
          <w:lang w:val="zh-TW" w:eastAsia="zh-TW"/>
        </w:rPr>
        <w:t>非线性动力系统</w:t>
      </w:r>
    </w:p>
    <w:p w:rsidR="0059703D" w:rsidRPr="000A1B65" w:rsidRDefault="0059703D" w:rsidP="009373FF">
      <w:pPr>
        <w:spacing w:line="400" w:lineRule="exact"/>
        <w:ind w:firstLineChars="181" w:firstLine="31680"/>
        <w:rPr>
          <w:sz w:val="24"/>
          <w:szCs w:val="24"/>
          <w:lang w:val="zh-TW" w:eastAsia="zh-TW"/>
        </w:rPr>
      </w:pPr>
      <w:r w:rsidRPr="000A1B65">
        <w:rPr>
          <w:rFonts w:ascii="宋体" w:hAnsi="宋体" w:cs="宋体" w:hint="eastAsia"/>
          <w:sz w:val="24"/>
          <w:szCs w:val="24"/>
          <w:lang w:val="zh-TW" w:eastAsia="zh-TW"/>
        </w:rPr>
        <w:t>《非线性动力系统》由《非线性系统理论及应用》改进而成。至今为止，许多学科的理论框架属于线性体系。线性理论看上去形式优美，分析简单，但是，它的适用范围有限，它只是一般情况</w:t>
      </w:r>
      <w:r w:rsidRPr="000A1B65">
        <w:rPr>
          <w:rFonts w:eastAsia="Times New Roman" w:hAnsi="Trebuchet MS"/>
          <w:sz w:val="24"/>
          <w:szCs w:val="24"/>
        </w:rPr>
        <w:t>—</w:t>
      </w:r>
      <w:r w:rsidRPr="000A1B65">
        <w:rPr>
          <w:rFonts w:ascii="宋体" w:hAnsi="宋体" w:cs="宋体" w:hint="eastAsia"/>
          <w:sz w:val="24"/>
          <w:szCs w:val="24"/>
          <w:lang w:val="zh-TW" w:eastAsia="zh-TW"/>
        </w:rPr>
        <w:t>非线性系统的一种近似。一般系统对于输入产生的复杂响应，线性理论无法给出令人满意的回答。许多现象难以用传统的线性理论的方法来归纳出其中的规律，根本原因就在于：世界是复杂的，许多系统本质上是非线性的。近三十年来，非线性科学在物理、天文、流体力学、化学、生物等科学领域以及机械、能源、控制、化工、生命、航空航天等工程部门取得了一批重要成果，本课程介绍这方面的数学思想和方法。</w:t>
      </w:r>
    </w:p>
    <w:p w:rsidR="0059703D" w:rsidRPr="000A1B65" w:rsidRDefault="0059703D" w:rsidP="00087C7B">
      <w:pPr>
        <w:spacing w:line="400" w:lineRule="exact"/>
        <w:ind w:firstLine="315"/>
        <w:rPr>
          <w:rFonts w:ascii="Trebuchet MS" w:hAnsi="Trebuchet MS" w:cs="Trebuchet MS"/>
          <w:b/>
          <w:bCs/>
          <w:sz w:val="24"/>
          <w:szCs w:val="24"/>
          <w:lang w:val="zh-TW" w:eastAsia="zh-TW"/>
        </w:rPr>
      </w:pPr>
    </w:p>
    <w:p w:rsidR="0059703D" w:rsidRPr="000A1B65" w:rsidRDefault="0059703D" w:rsidP="00087C7B">
      <w:pPr>
        <w:spacing w:line="400" w:lineRule="exact"/>
        <w:rPr>
          <w:rFonts w:ascii="Trebuchet MS" w:hAnsi="Trebuchet MS" w:cs="Trebuchet MS"/>
          <w:b/>
          <w:bCs/>
          <w:sz w:val="24"/>
          <w:szCs w:val="24"/>
          <w:lang w:val="zh-TW" w:eastAsia="zh-TW"/>
        </w:rPr>
      </w:pPr>
      <w:r w:rsidRPr="000A1B65">
        <w:rPr>
          <w:b/>
          <w:bCs/>
          <w:sz w:val="24"/>
          <w:szCs w:val="24"/>
          <w:lang w:val="zh-TW" w:eastAsia="zh-TW"/>
        </w:rPr>
        <w:t>14</w:t>
      </w:r>
      <w:r w:rsidRPr="000A1B65">
        <w:rPr>
          <w:rFonts w:hint="eastAsia"/>
          <w:b/>
          <w:bCs/>
          <w:sz w:val="24"/>
          <w:szCs w:val="24"/>
          <w:lang w:val="zh-TW"/>
        </w:rPr>
        <w:t>、</w:t>
      </w:r>
      <w:r w:rsidRPr="000A1B65">
        <w:rPr>
          <w:rFonts w:ascii="宋体" w:hAnsi="宋体" w:cs="宋体" w:hint="eastAsia"/>
          <w:b/>
          <w:bCs/>
          <w:sz w:val="24"/>
          <w:szCs w:val="24"/>
          <w:lang w:val="zh-TW" w:eastAsia="zh-TW"/>
        </w:rPr>
        <w:t>微分方程定性分析</w:t>
      </w:r>
    </w:p>
    <w:p w:rsidR="0059703D" w:rsidRPr="000A1B65" w:rsidRDefault="0059703D" w:rsidP="00087C7B">
      <w:pPr>
        <w:spacing w:line="400" w:lineRule="exact"/>
        <w:ind w:firstLine="315"/>
        <w:rPr>
          <w:b/>
          <w:bCs/>
          <w:sz w:val="24"/>
          <w:szCs w:val="24"/>
          <w:lang w:val="zh-TW" w:eastAsia="zh-TW"/>
        </w:rPr>
      </w:pPr>
    </w:p>
    <w:p w:rsidR="0059703D" w:rsidRPr="000A1B65" w:rsidRDefault="0059703D" w:rsidP="009373FF">
      <w:pPr>
        <w:spacing w:line="400" w:lineRule="exact"/>
        <w:ind w:firstLineChars="181" w:firstLine="31680"/>
        <w:rPr>
          <w:sz w:val="24"/>
          <w:szCs w:val="24"/>
          <w:lang w:val="zh-TW" w:eastAsia="zh-TW"/>
        </w:rPr>
      </w:pPr>
      <w:r w:rsidRPr="000A1B65">
        <w:rPr>
          <w:rFonts w:ascii="宋体" w:hAnsi="宋体" w:cs="宋体" w:hint="eastAsia"/>
          <w:sz w:val="24"/>
          <w:szCs w:val="24"/>
          <w:lang w:val="zh-TW" w:eastAsia="zh-TW"/>
        </w:rPr>
        <w:t>主要讲解微分方程理论的基本方法，对微分方程的存在性、连续依赖性、稳定性、周期解、自治微分系统、动力系统等基本问题进行详细分析，并注重理论间的联系和实际应用案例。</w:t>
      </w:r>
    </w:p>
    <w:p w:rsidR="0059703D" w:rsidRPr="000A1B65" w:rsidRDefault="0059703D" w:rsidP="00087C7B">
      <w:pPr>
        <w:spacing w:line="400" w:lineRule="exact"/>
        <w:ind w:firstLine="315"/>
        <w:rPr>
          <w:sz w:val="24"/>
          <w:szCs w:val="24"/>
          <w:lang w:val="zh-TW" w:eastAsia="zh-TW"/>
        </w:rPr>
      </w:pPr>
    </w:p>
    <w:p w:rsidR="0059703D" w:rsidRPr="000A1B65" w:rsidRDefault="0059703D" w:rsidP="00087C7B">
      <w:pPr>
        <w:spacing w:line="400" w:lineRule="exact"/>
        <w:rPr>
          <w:rFonts w:ascii="Trebuchet MS" w:hAnsi="Trebuchet MS" w:cs="Trebuchet MS"/>
          <w:b/>
          <w:bCs/>
          <w:sz w:val="24"/>
          <w:szCs w:val="24"/>
          <w:lang w:val="zh-TW" w:eastAsia="zh-TW"/>
        </w:rPr>
      </w:pPr>
      <w:r w:rsidRPr="000A1B65">
        <w:rPr>
          <w:b/>
          <w:bCs/>
          <w:sz w:val="24"/>
          <w:szCs w:val="24"/>
          <w:lang w:val="zh-TW" w:eastAsia="zh-TW"/>
        </w:rPr>
        <w:t>15</w:t>
      </w:r>
      <w:r w:rsidRPr="000A1B65">
        <w:rPr>
          <w:rFonts w:hint="eastAsia"/>
          <w:b/>
          <w:bCs/>
          <w:sz w:val="24"/>
          <w:szCs w:val="24"/>
          <w:lang w:val="zh-TW"/>
        </w:rPr>
        <w:t>、</w:t>
      </w:r>
      <w:r w:rsidRPr="000A1B65">
        <w:rPr>
          <w:rFonts w:ascii="宋体" w:hAnsi="宋体" w:cs="宋体" w:hint="eastAsia"/>
          <w:b/>
          <w:bCs/>
          <w:sz w:val="24"/>
          <w:szCs w:val="24"/>
          <w:lang w:val="zh-TW" w:eastAsia="zh-TW"/>
        </w:rPr>
        <w:t>应用泛函分析</w:t>
      </w:r>
    </w:p>
    <w:p w:rsidR="0059703D" w:rsidRPr="000A1B65" w:rsidRDefault="0059703D" w:rsidP="009373FF">
      <w:pPr>
        <w:spacing w:line="400" w:lineRule="exact"/>
        <w:ind w:firstLineChars="181" w:firstLine="31680"/>
        <w:rPr>
          <w:sz w:val="24"/>
          <w:szCs w:val="24"/>
          <w:lang w:val="zh-TW" w:eastAsia="zh-TW"/>
        </w:rPr>
      </w:pPr>
      <w:r w:rsidRPr="000A1B65">
        <w:rPr>
          <w:rFonts w:ascii="宋体" w:hAnsi="宋体" w:cs="宋体" w:hint="eastAsia"/>
          <w:sz w:val="24"/>
          <w:szCs w:val="24"/>
          <w:lang w:val="zh-TW" w:eastAsia="zh-TW"/>
        </w:rPr>
        <w:t>应用泛函分析是为工学研究生开设的课程课程，主要介绍实分析基础、距离空间、赋范空间与</w:t>
      </w:r>
      <w:r w:rsidRPr="000A1B65">
        <w:rPr>
          <w:rFonts w:ascii="Trebuchet MS" w:eastAsia="Times New Roman"/>
          <w:sz w:val="24"/>
          <w:szCs w:val="24"/>
          <w:lang w:val="zh-TW" w:eastAsia="zh-TW"/>
        </w:rPr>
        <w:t>Banach</w:t>
      </w:r>
      <w:r w:rsidRPr="000A1B65">
        <w:rPr>
          <w:rFonts w:ascii="宋体" w:hAnsi="宋体" w:cs="宋体" w:hint="eastAsia"/>
          <w:sz w:val="24"/>
          <w:szCs w:val="24"/>
          <w:lang w:val="zh-TW" w:eastAsia="zh-TW"/>
        </w:rPr>
        <w:t>空间、内积空间与</w:t>
      </w:r>
      <w:r w:rsidRPr="000A1B65">
        <w:rPr>
          <w:rFonts w:ascii="Trebuchet MS" w:eastAsia="Times New Roman"/>
          <w:sz w:val="24"/>
          <w:szCs w:val="24"/>
          <w:lang w:val="zh-TW" w:eastAsia="zh-TW"/>
        </w:rPr>
        <w:t>Hilbert</w:t>
      </w:r>
      <w:r w:rsidRPr="000A1B65">
        <w:rPr>
          <w:rFonts w:ascii="宋体" w:hAnsi="宋体" w:cs="宋体" w:hint="eastAsia"/>
          <w:sz w:val="24"/>
          <w:szCs w:val="24"/>
          <w:lang w:val="zh-TW" w:eastAsia="zh-TW"/>
        </w:rPr>
        <w:t>空间、有界线性算子的基本理论、有界线性算子的谱分析等内容。在泛函分析方法的概括性与应用的普适性的同时，突出数学思维方式的训练和数学素养的培养，恢复数学自然、生动、充满活力的本来面目。</w:t>
      </w:r>
    </w:p>
    <w:p w:rsidR="0059703D" w:rsidRPr="000A1B65" w:rsidRDefault="0059703D" w:rsidP="00087C7B">
      <w:pPr>
        <w:spacing w:line="400" w:lineRule="exact"/>
        <w:rPr>
          <w:sz w:val="24"/>
          <w:szCs w:val="24"/>
          <w:lang w:val="zh-TW" w:eastAsia="zh-TW"/>
        </w:rPr>
      </w:pPr>
    </w:p>
    <w:p w:rsidR="0059703D" w:rsidRPr="000A1B65" w:rsidRDefault="0059703D" w:rsidP="00087C7B">
      <w:pPr>
        <w:spacing w:line="400" w:lineRule="exact"/>
        <w:rPr>
          <w:b/>
          <w:bCs/>
          <w:sz w:val="24"/>
          <w:szCs w:val="24"/>
          <w:lang w:val="zh-TW" w:eastAsia="zh-TW"/>
        </w:rPr>
      </w:pPr>
      <w:r w:rsidRPr="000A1B65">
        <w:rPr>
          <w:b/>
          <w:bCs/>
          <w:sz w:val="24"/>
          <w:szCs w:val="24"/>
          <w:lang w:val="zh-TW" w:eastAsia="zh-TW"/>
        </w:rPr>
        <w:t>16</w:t>
      </w:r>
      <w:r w:rsidRPr="000A1B65">
        <w:rPr>
          <w:rFonts w:hint="eastAsia"/>
          <w:b/>
          <w:bCs/>
          <w:sz w:val="24"/>
          <w:szCs w:val="24"/>
          <w:lang w:val="zh-TW"/>
        </w:rPr>
        <w:t>、</w:t>
      </w:r>
      <w:r w:rsidRPr="000A1B65">
        <w:rPr>
          <w:rFonts w:ascii="宋体" w:hAnsi="宋体" w:cs="宋体" w:hint="eastAsia"/>
          <w:b/>
          <w:bCs/>
          <w:sz w:val="24"/>
          <w:szCs w:val="24"/>
          <w:lang w:val="zh-TW" w:eastAsia="zh-TW"/>
        </w:rPr>
        <w:t>系统科学与系统工程</w:t>
      </w:r>
    </w:p>
    <w:p w:rsidR="0059703D" w:rsidRPr="000A1B65" w:rsidRDefault="0059703D" w:rsidP="00087C7B">
      <w:pPr>
        <w:widowControl/>
        <w:autoSpaceDE w:val="0"/>
        <w:autoSpaceDN w:val="0"/>
        <w:adjustRightInd w:val="0"/>
        <w:spacing w:line="400" w:lineRule="exact"/>
        <w:ind w:firstLine="560"/>
        <w:jc w:val="left"/>
        <w:rPr>
          <w:rFonts w:ascii="宋体" w:cs="宋体"/>
          <w:sz w:val="24"/>
          <w:szCs w:val="24"/>
          <w:lang w:val="zh-TW"/>
        </w:rPr>
      </w:pPr>
      <w:r w:rsidRPr="000A1B65">
        <w:rPr>
          <w:rFonts w:ascii="宋体" w:hAnsi="宋体" w:cs="宋体" w:hint="eastAsia"/>
          <w:bCs/>
          <w:sz w:val="24"/>
          <w:szCs w:val="24"/>
          <w:lang w:val="zh-TW" w:eastAsia="zh-TW"/>
        </w:rPr>
        <w:t>系统科学与系统工程是</w:t>
      </w:r>
      <w:r w:rsidRPr="000A1B65">
        <w:rPr>
          <w:rFonts w:ascii="宋体" w:hAnsi="宋体" w:cs="宋体" w:hint="eastAsia"/>
          <w:sz w:val="24"/>
          <w:szCs w:val="24"/>
          <w:lang w:val="zh-TW" w:eastAsia="zh-TW"/>
        </w:rPr>
        <w:t>系统工程、工业工程、管理科学等学科的基础课程之一。本课程的主要内容为：系统科学和系统工程的基本概念；系统科学和系统工程的理论基础；系统科学和系统工程方法论；系统模型；系统仿真；系统评价；系统决策等。在较为系统地介绍系统科学和系统工程的基本理论、方法的基础上，培养学生的系统观念，培养学生进行实际系统建模、分析和综合的能力。</w:t>
      </w:r>
    </w:p>
    <w:p w:rsidR="0059703D" w:rsidRPr="000A1B65" w:rsidRDefault="0059703D" w:rsidP="00087C7B">
      <w:pPr>
        <w:widowControl/>
        <w:autoSpaceDE w:val="0"/>
        <w:autoSpaceDN w:val="0"/>
        <w:adjustRightInd w:val="0"/>
        <w:spacing w:line="400" w:lineRule="exact"/>
        <w:ind w:firstLine="560"/>
        <w:jc w:val="left"/>
        <w:rPr>
          <w:rFonts w:ascii="宋体" w:cs="宋体"/>
          <w:sz w:val="24"/>
          <w:szCs w:val="24"/>
          <w:lang w:val="zh-TW"/>
        </w:rPr>
      </w:pPr>
    </w:p>
    <w:p w:rsidR="0059703D" w:rsidRPr="000A1B65" w:rsidRDefault="0059703D" w:rsidP="00087C7B">
      <w:pPr>
        <w:spacing w:line="400" w:lineRule="exact"/>
        <w:rPr>
          <w:b/>
          <w:bCs/>
          <w:sz w:val="24"/>
          <w:szCs w:val="24"/>
        </w:rPr>
      </w:pPr>
      <w:r w:rsidRPr="000A1B65">
        <w:rPr>
          <w:b/>
          <w:bCs/>
          <w:sz w:val="24"/>
          <w:szCs w:val="24"/>
        </w:rPr>
        <w:t>17</w:t>
      </w:r>
      <w:r w:rsidRPr="000A1B65">
        <w:rPr>
          <w:rFonts w:hint="eastAsia"/>
          <w:b/>
          <w:bCs/>
          <w:sz w:val="24"/>
          <w:szCs w:val="24"/>
        </w:rPr>
        <w:t>、空气动力学中的偏微分方程</w:t>
      </w:r>
    </w:p>
    <w:p w:rsidR="0059703D" w:rsidRPr="000A1B65" w:rsidRDefault="0059703D" w:rsidP="00087C7B">
      <w:pPr>
        <w:widowControl/>
        <w:shd w:val="clear" w:color="auto" w:fill="FFFFFF"/>
        <w:spacing w:line="400" w:lineRule="exact"/>
        <w:ind w:firstLine="480"/>
        <w:jc w:val="left"/>
        <w:rPr>
          <w:kern w:val="0"/>
          <w:sz w:val="24"/>
          <w:szCs w:val="24"/>
          <w:u w:color="333333"/>
        </w:rPr>
      </w:pPr>
      <w:r w:rsidRPr="000A1B65">
        <w:rPr>
          <w:rFonts w:ascii="宋体" w:hAnsi="宋体" w:cs="宋体" w:hint="eastAsia"/>
          <w:kern w:val="0"/>
          <w:sz w:val="24"/>
          <w:szCs w:val="24"/>
          <w:u w:color="333333"/>
        </w:rPr>
        <w:t>空气动力学是力学的一个分支，研究飞行器或其他物体在同空气或其他气体作相对运动情况下的受力特性、气体的流动规律和伴随发生的物理化学变化。它是在流体力学的基础上，随着航空工业和喷气推进技术的发展而成长起来的一个学科。</w:t>
      </w:r>
      <w:r w:rsidRPr="000A1B65">
        <w:rPr>
          <w:rFonts w:hint="eastAsia"/>
          <w:kern w:val="0"/>
          <w:sz w:val="24"/>
          <w:szCs w:val="24"/>
          <w:u w:color="333333"/>
        </w:rPr>
        <w:t>本课程主要介绍空气动力学中的可压缩方程组</w:t>
      </w:r>
      <w:r w:rsidRPr="000A1B65">
        <w:rPr>
          <w:rFonts w:ascii="Arial"/>
          <w:kern w:val="0"/>
          <w:sz w:val="24"/>
          <w:szCs w:val="24"/>
          <w:u w:color="333333"/>
        </w:rPr>
        <w:t>---Euler</w:t>
      </w:r>
      <w:r w:rsidRPr="000A1B65">
        <w:rPr>
          <w:rFonts w:hint="eastAsia"/>
          <w:kern w:val="0"/>
          <w:sz w:val="24"/>
          <w:szCs w:val="24"/>
          <w:u w:color="333333"/>
        </w:rPr>
        <w:t>方程组，利用</w:t>
      </w:r>
      <w:r w:rsidRPr="000A1B65">
        <w:rPr>
          <w:rFonts w:ascii="Arial"/>
          <w:kern w:val="0"/>
          <w:sz w:val="24"/>
          <w:szCs w:val="24"/>
          <w:u w:color="333333"/>
        </w:rPr>
        <w:t>Euler</w:t>
      </w:r>
      <w:r w:rsidRPr="000A1B65">
        <w:rPr>
          <w:rFonts w:hint="eastAsia"/>
          <w:kern w:val="0"/>
          <w:sz w:val="24"/>
          <w:szCs w:val="24"/>
          <w:u w:color="333333"/>
        </w:rPr>
        <w:t>方程组介绍与之相关的双曲守恒律理论，并且以此为基础讨论空气动力学中的非线性现象</w:t>
      </w:r>
      <w:r w:rsidRPr="000A1B65">
        <w:rPr>
          <w:rFonts w:ascii="Arial"/>
          <w:kern w:val="0"/>
          <w:sz w:val="24"/>
          <w:szCs w:val="24"/>
          <w:u w:color="333333"/>
        </w:rPr>
        <w:t>---</w:t>
      </w:r>
      <w:r w:rsidRPr="000A1B65">
        <w:rPr>
          <w:rFonts w:hint="eastAsia"/>
          <w:kern w:val="0"/>
          <w:sz w:val="24"/>
          <w:szCs w:val="24"/>
          <w:u w:color="333333"/>
        </w:rPr>
        <w:t>激波、疏散波及其接触间断波。</w:t>
      </w:r>
    </w:p>
    <w:p w:rsidR="0059703D" w:rsidRPr="000A1B65" w:rsidRDefault="0059703D" w:rsidP="00087C7B">
      <w:pPr>
        <w:widowControl/>
        <w:shd w:val="clear" w:color="auto" w:fill="FFFFFF"/>
        <w:spacing w:line="400" w:lineRule="exact"/>
        <w:ind w:firstLine="480"/>
        <w:jc w:val="left"/>
        <w:rPr>
          <w:rFonts w:ascii="Arial" w:hAnsi="Arial" w:cs="Arial"/>
          <w:kern w:val="0"/>
          <w:sz w:val="24"/>
          <w:szCs w:val="24"/>
          <w:u w:color="333333"/>
        </w:rPr>
      </w:pPr>
    </w:p>
    <w:p w:rsidR="0059703D" w:rsidRPr="000A1B65" w:rsidRDefault="0059703D" w:rsidP="00087C7B">
      <w:pPr>
        <w:spacing w:line="400" w:lineRule="exact"/>
        <w:rPr>
          <w:b/>
          <w:bCs/>
          <w:sz w:val="24"/>
          <w:szCs w:val="24"/>
        </w:rPr>
      </w:pPr>
      <w:r w:rsidRPr="000A1B65">
        <w:rPr>
          <w:b/>
          <w:bCs/>
          <w:sz w:val="24"/>
          <w:szCs w:val="24"/>
        </w:rPr>
        <w:t>18</w:t>
      </w:r>
      <w:r w:rsidRPr="000A1B65">
        <w:rPr>
          <w:rFonts w:hint="eastAsia"/>
          <w:b/>
          <w:bCs/>
          <w:sz w:val="24"/>
          <w:szCs w:val="24"/>
        </w:rPr>
        <w:t>、随机微分方程</w:t>
      </w:r>
    </w:p>
    <w:p w:rsidR="0059703D" w:rsidRPr="000A1B65" w:rsidRDefault="0059703D" w:rsidP="00087C7B">
      <w:pPr>
        <w:spacing w:line="400" w:lineRule="exact"/>
        <w:ind w:firstLine="420"/>
        <w:rPr>
          <w:rFonts w:ascii="宋体" w:cs="宋体"/>
          <w:sz w:val="24"/>
          <w:szCs w:val="24"/>
        </w:rPr>
      </w:pPr>
      <w:r w:rsidRPr="000A1B65">
        <w:rPr>
          <w:rFonts w:ascii="宋体" w:hAnsi="宋体" w:cs="宋体" w:hint="eastAsia"/>
          <w:sz w:val="24"/>
          <w:szCs w:val="24"/>
        </w:rPr>
        <w:t>《随机微分方程》是</w:t>
      </w:r>
      <w:r w:rsidRPr="000A1B65">
        <w:rPr>
          <w:rFonts w:ascii="宋体" w:hAnsi="宋体" w:cs="宋体"/>
          <w:sz w:val="24"/>
          <w:szCs w:val="24"/>
        </w:rPr>
        <w:t>20</w:t>
      </w:r>
      <w:r w:rsidRPr="000A1B65">
        <w:rPr>
          <w:rFonts w:ascii="宋体" w:hAnsi="宋体" w:cs="宋体" w:hint="eastAsia"/>
          <w:sz w:val="24"/>
          <w:szCs w:val="24"/>
        </w:rPr>
        <w:t>世纪中叶发展起来的一门新兴的数学学科，系数为随机量的常微分方程和由随机过程驱动的微分系统，一般称为随机微分方程</w:t>
      </w:r>
      <w:r w:rsidRPr="000A1B65">
        <w:rPr>
          <w:rFonts w:ascii="宋体" w:hAnsi="宋体" w:cs="宋体"/>
          <w:sz w:val="24"/>
          <w:szCs w:val="24"/>
        </w:rPr>
        <w:t xml:space="preserve">. </w:t>
      </w:r>
      <w:r w:rsidRPr="000A1B65">
        <w:rPr>
          <w:rFonts w:ascii="宋体" w:hAnsi="宋体" w:cs="宋体" w:hint="eastAsia"/>
          <w:sz w:val="24"/>
          <w:szCs w:val="24"/>
        </w:rPr>
        <w:t>又因为前者可以直接地处理为随机参数的常微分方程，所以，通常的随机微分方程常常专门指后者</w:t>
      </w:r>
      <w:r w:rsidRPr="000A1B65">
        <w:rPr>
          <w:rFonts w:ascii="宋体" w:cs="宋体"/>
          <w:sz w:val="24"/>
          <w:szCs w:val="24"/>
        </w:rPr>
        <w:t>.</w:t>
      </w:r>
      <w:r w:rsidRPr="000A1B65">
        <w:rPr>
          <w:rFonts w:ascii="宋体" w:hAnsi="宋体" w:cs="宋体" w:hint="eastAsia"/>
          <w:sz w:val="24"/>
          <w:szCs w:val="24"/>
        </w:rPr>
        <w:t>由于快速变化的噪声可以用</w:t>
      </w:r>
      <w:r w:rsidRPr="000A1B65">
        <w:rPr>
          <w:rFonts w:ascii="宋体" w:hAnsi="宋体" w:cs="宋体"/>
          <w:sz w:val="24"/>
          <w:szCs w:val="24"/>
        </w:rPr>
        <w:t>Brown</w:t>
      </w:r>
      <w:r w:rsidRPr="000A1B65">
        <w:rPr>
          <w:rFonts w:ascii="宋体" w:hAnsi="宋体" w:cs="宋体" w:hint="eastAsia"/>
          <w:sz w:val="24"/>
          <w:szCs w:val="24"/>
        </w:rPr>
        <w:t>运动建模，也由于这方面的理论研究成果已经很充分，处理形式也相对地简单，并且在实际中也更多地出现，所以人们更关注于以</w:t>
      </w:r>
      <w:r w:rsidRPr="000A1B65">
        <w:rPr>
          <w:rFonts w:ascii="宋体" w:hAnsi="宋体" w:cs="宋体"/>
          <w:sz w:val="24"/>
          <w:szCs w:val="24"/>
        </w:rPr>
        <w:t>Brown</w:t>
      </w:r>
      <w:r w:rsidRPr="000A1B65">
        <w:rPr>
          <w:rFonts w:ascii="宋体" w:hAnsi="宋体" w:cs="宋体" w:hint="eastAsia"/>
          <w:sz w:val="24"/>
          <w:szCs w:val="24"/>
        </w:rPr>
        <w:t>运动为驱动的随机微分方程，研究它的基本性质，利用它来建模</w:t>
      </w:r>
      <w:r w:rsidRPr="000A1B65">
        <w:rPr>
          <w:rFonts w:ascii="宋体" w:cs="宋体"/>
          <w:sz w:val="24"/>
          <w:szCs w:val="24"/>
        </w:rPr>
        <w:t>.</w:t>
      </w:r>
      <w:r w:rsidRPr="000A1B65">
        <w:rPr>
          <w:rFonts w:ascii="宋体" w:hAnsi="宋体" w:cs="宋体" w:hint="eastAsia"/>
          <w:sz w:val="24"/>
          <w:szCs w:val="24"/>
        </w:rPr>
        <w:t>例如，在金融系统、数量经济、控制系统、统计物理、系统生物学中都常见到这样的模型</w:t>
      </w:r>
      <w:r w:rsidRPr="000A1B65">
        <w:rPr>
          <w:rFonts w:ascii="宋体" w:cs="宋体"/>
          <w:sz w:val="24"/>
          <w:szCs w:val="24"/>
        </w:rPr>
        <w:t>.</w:t>
      </w:r>
      <w:r w:rsidRPr="000A1B65">
        <w:rPr>
          <w:rFonts w:ascii="宋体" w:hAnsi="宋体" w:cs="宋体" w:hint="eastAsia"/>
          <w:sz w:val="24"/>
          <w:szCs w:val="24"/>
        </w:rPr>
        <w:t>理论的发展与应用的需要就形成了以</w:t>
      </w:r>
      <w:r w:rsidRPr="000A1B65">
        <w:rPr>
          <w:rFonts w:ascii="宋体" w:hAnsi="宋体" w:cs="宋体"/>
          <w:sz w:val="24"/>
          <w:szCs w:val="24"/>
        </w:rPr>
        <w:t>Ito</w:t>
      </w:r>
      <w:r w:rsidRPr="000A1B65">
        <w:rPr>
          <w:rFonts w:ascii="宋体" w:hAnsi="宋体" w:cs="宋体" w:hint="eastAsia"/>
          <w:sz w:val="24"/>
          <w:szCs w:val="24"/>
        </w:rPr>
        <w:t>积分为核心的</w:t>
      </w:r>
      <w:r w:rsidRPr="000A1B65">
        <w:rPr>
          <w:rFonts w:ascii="宋体" w:hAnsi="宋体" w:cs="宋体"/>
          <w:sz w:val="24"/>
          <w:szCs w:val="24"/>
        </w:rPr>
        <w:t>Ito</w:t>
      </w:r>
      <w:r w:rsidRPr="000A1B65">
        <w:rPr>
          <w:rFonts w:ascii="宋体" w:hAnsi="宋体" w:cs="宋体" w:hint="eastAsia"/>
          <w:sz w:val="24"/>
          <w:szCs w:val="24"/>
        </w:rPr>
        <w:t>随机分析的学科</w:t>
      </w:r>
      <w:r w:rsidRPr="000A1B65">
        <w:rPr>
          <w:rFonts w:ascii="宋体" w:cs="宋体"/>
          <w:sz w:val="24"/>
          <w:szCs w:val="24"/>
        </w:rPr>
        <w:t>.</w:t>
      </w:r>
      <w:r w:rsidRPr="000A1B65">
        <w:rPr>
          <w:rFonts w:ascii="宋体" w:hAnsi="宋体" w:cs="宋体" w:hint="eastAsia"/>
          <w:sz w:val="24"/>
          <w:szCs w:val="24"/>
        </w:rPr>
        <w:t>该学科在很多领域有广泛的应用背景，随着随机分析理论的迅速发展，随机微分方程理论被广泛应用于系统科学、工程科学和生态科学以及金融领域等各个方面。</w:t>
      </w:r>
    </w:p>
    <w:p w:rsidR="0059703D" w:rsidRPr="000A1B65" w:rsidRDefault="0059703D" w:rsidP="00087C7B">
      <w:pPr>
        <w:spacing w:line="400" w:lineRule="exact"/>
        <w:ind w:firstLine="420"/>
        <w:rPr>
          <w:rFonts w:ascii="宋体" w:cs="宋体"/>
          <w:sz w:val="24"/>
          <w:szCs w:val="24"/>
        </w:rPr>
      </w:pPr>
      <w:r w:rsidRPr="000A1B65">
        <w:rPr>
          <w:rFonts w:ascii="宋体" w:hAnsi="宋体" w:cs="宋体" w:hint="eastAsia"/>
          <w:sz w:val="24"/>
          <w:szCs w:val="24"/>
        </w:rPr>
        <w:t>最近几年，利用数学的随机概念来进行金融的定性和定量分析研究越来越普遍，特别是定量分析显得越来越重要，如利用鞅和随机积分来描述市场和计算期权价格。假设某人在时刻</w:t>
      </w:r>
      <w:r w:rsidRPr="000A1B65">
        <w:rPr>
          <w:rFonts w:ascii="宋体" w:hAnsi="宋体" w:cs="宋体"/>
          <w:i/>
          <w:iCs/>
          <w:sz w:val="24"/>
          <w:szCs w:val="24"/>
        </w:rPr>
        <w:t>t</w:t>
      </w:r>
      <w:r w:rsidRPr="000A1B65">
        <w:rPr>
          <w:rFonts w:ascii="宋体" w:hAnsi="宋体" w:cs="宋体"/>
          <w:sz w:val="24"/>
          <w:szCs w:val="24"/>
        </w:rPr>
        <w:t>=0</w:t>
      </w:r>
      <w:r w:rsidRPr="000A1B65">
        <w:rPr>
          <w:rFonts w:ascii="宋体" w:hAnsi="宋体" w:cs="宋体" w:hint="eastAsia"/>
          <w:sz w:val="24"/>
          <w:szCs w:val="24"/>
        </w:rPr>
        <w:t>赋予权利在将来某个时刻</w:t>
      </w:r>
      <w:r w:rsidRPr="000A1B65">
        <w:rPr>
          <w:rFonts w:ascii="宋体" w:hAnsi="宋体" w:cs="宋体"/>
          <w:i/>
          <w:iCs/>
          <w:sz w:val="24"/>
          <w:szCs w:val="24"/>
        </w:rPr>
        <w:t>t=T</w:t>
      </w:r>
      <w:r w:rsidRPr="000A1B65">
        <w:rPr>
          <w:rFonts w:ascii="宋体" w:hAnsi="宋体" w:cs="宋体" w:hint="eastAsia"/>
          <w:sz w:val="24"/>
          <w:szCs w:val="24"/>
        </w:rPr>
        <w:t>以给定单位价格</w:t>
      </w:r>
      <w:r w:rsidRPr="000A1B65">
        <w:rPr>
          <w:rFonts w:ascii="宋体" w:hAnsi="宋体" w:cs="宋体"/>
          <w:i/>
          <w:iCs/>
          <w:sz w:val="24"/>
          <w:szCs w:val="24"/>
        </w:rPr>
        <w:t>K</w:t>
      </w:r>
      <w:r w:rsidRPr="000A1B65">
        <w:rPr>
          <w:rFonts w:ascii="宋体" w:hAnsi="宋体" w:cs="宋体" w:hint="eastAsia"/>
          <w:sz w:val="24"/>
          <w:szCs w:val="24"/>
        </w:rPr>
        <w:t>去购买（出售）某种风险资产，这种权利就叫做欧式看涨（看跌）期权。那么这人能够承受的价格是多少？这就是所谓的欧式期权定价问题。用随机微分方程来解决期权定价问题是随机微分方程在金融中的一个成功应用。</w:t>
      </w:r>
    </w:p>
    <w:p w:rsidR="0059703D" w:rsidRPr="000A1B65" w:rsidRDefault="0059703D" w:rsidP="00087C7B">
      <w:pPr>
        <w:spacing w:line="400" w:lineRule="exact"/>
        <w:ind w:firstLine="420"/>
        <w:rPr>
          <w:sz w:val="24"/>
          <w:szCs w:val="24"/>
        </w:rPr>
      </w:pPr>
      <w:r w:rsidRPr="000A1B65">
        <w:rPr>
          <w:rFonts w:ascii="宋体" w:hAnsi="宋体" w:cs="宋体" w:hint="eastAsia"/>
          <w:sz w:val="24"/>
          <w:szCs w:val="24"/>
        </w:rPr>
        <w:t>通过该课程的学习，使学生掌握随机微分方程的基本理论﹑原理和基本方法，对实际应用有一些简单的了解，从而在各个学科中发挥作用。</w:t>
      </w:r>
    </w:p>
    <w:p w:rsidR="0059703D" w:rsidRPr="000A1B65" w:rsidRDefault="0059703D" w:rsidP="00087C7B">
      <w:pPr>
        <w:widowControl/>
        <w:autoSpaceDE w:val="0"/>
        <w:autoSpaceDN w:val="0"/>
        <w:adjustRightInd w:val="0"/>
        <w:spacing w:line="400" w:lineRule="exact"/>
        <w:jc w:val="left"/>
        <w:rPr>
          <w:rFonts w:ascii="宋体" w:cs="宋体"/>
          <w:sz w:val="24"/>
          <w:szCs w:val="24"/>
          <w:lang w:val="zh-TW"/>
        </w:rPr>
      </w:pPr>
    </w:p>
    <w:p w:rsidR="0059703D" w:rsidRPr="000A1B65" w:rsidRDefault="0059703D" w:rsidP="00087C7B">
      <w:pPr>
        <w:spacing w:line="400" w:lineRule="exact"/>
        <w:rPr>
          <w:b/>
          <w:bCs/>
          <w:sz w:val="24"/>
          <w:szCs w:val="24"/>
          <w:lang w:val="zh-TW" w:eastAsia="zh-TW"/>
        </w:rPr>
      </w:pPr>
      <w:r w:rsidRPr="000A1B65">
        <w:rPr>
          <w:b/>
          <w:bCs/>
          <w:sz w:val="24"/>
          <w:szCs w:val="24"/>
          <w:lang w:val="zh-TW"/>
        </w:rPr>
        <w:t>19</w:t>
      </w:r>
      <w:r w:rsidRPr="000A1B65">
        <w:rPr>
          <w:rFonts w:hint="eastAsia"/>
          <w:b/>
          <w:bCs/>
          <w:sz w:val="24"/>
          <w:szCs w:val="24"/>
          <w:lang w:val="zh-TW"/>
        </w:rPr>
        <w:t>、</w:t>
      </w:r>
      <w:r w:rsidRPr="000A1B65">
        <w:rPr>
          <w:rFonts w:hint="eastAsia"/>
          <w:b/>
          <w:bCs/>
          <w:sz w:val="24"/>
          <w:szCs w:val="24"/>
          <w:lang w:val="zh-TW" w:eastAsia="zh-TW"/>
        </w:rPr>
        <w:t>多元统计分析</w:t>
      </w:r>
    </w:p>
    <w:p w:rsidR="0059703D" w:rsidRPr="000A1B65" w:rsidRDefault="0059703D" w:rsidP="009373FF">
      <w:pPr>
        <w:spacing w:line="400" w:lineRule="exact"/>
        <w:ind w:firstLineChars="200" w:firstLine="31680"/>
        <w:rPr>
          <w:bCs/>
          <w:sz w:val="24"/>
          <w:szCs w:val="24"/>
          <w:lang w:val="zh-TW" w:eastAsia="zh-TW"/>
        </w:rPr>
      </w:pPr>
      <w:r w:rsidRPr="000A1B65">
        <w:rPr>
          <w:rFonts w:hint="eastAsia"/>
          <w:bCs/>
          <w:sz w:val="24"/>
          <w:szCs w:val="24"/>
          <w:lang w:val="zh-TW" w:eastAsia="zh-TW"/>
        </w:rPr>
        <w:t>本课程是统计学专业的主干课程，是统计学的一个重要分支，是处理多维数据不可缺少的重要工具。本课程包括以下内容：多元正态分布、多元正态总体的假设检验、聚类分析、判别分析、主成份分析、因子分析、对应分析、典型相关分析等。</w:t>
      </w:r>
    </w:p>
    <w:p w:rsidR="0059703D" w:rsidRPr="000A1B65" w:rsidRDefault="0059703D" w:rsidP="009373FF">
      <w:pPr>
        <w:spacing w:line="400" w:lineRule="exact"/>
        <w:ind w:firstLineChars="200" w:firstLine="31680"/>
        <w:rPr>
          <w:rFonts w:eastAsia="Times New Roman"/>
          <w:bCs/>
          <w:sz w:val="24"/>
          <w:szCs w:val="24"/>
          <w:lang w:val="zh-TW" w:eastAsia="zh-TW"/>
        </w:rPr>
      </w:pPr>
      <w:r w:rsidRPr="000A1B65">
        <w:rPr>
          <w:rFonts w:hint="eastAsia"/>
          <w:bCs/>
          <w:sz w:val="24"/>
          <w:szCs w:val="24"/>
          <w:lang w:val="zh-TW" w:eastAsia="zh-TW"/>
        </w:rPr>
        <w:t>本课程侧重于多元统计分析方法的应用，要求学生掌握多元统计分析方法的原理，能熟练运用</w:t>
      </w:r>
      <w:r w:rsidRPr="000A1B65">
        <w:rPr>
          <w:rFonts w:eastAsia="Times New Roman"/>
          <w:bCs/>
          <w:sz w:val="24"/>
          <w:szCs w:val="24"/>
          <w:lang w:val="zh-TW" w:eastAsia="zh-TW"/>
        </w:rPr>
        <w:t>SPSS</w:t>
      </w:r>
      <w:r w:rsidRPr="000A1B65">
        <w:rPr>
          <w:rFonts w:ascii="宋体" w:hAnsi="宋体" w:cs="宋体" w:hint="eastAsia"/>
          <w:bCs/>
          <w:sz w:val="24"/>
          <w:szCs w:val="24"/>
          <w:lang w:val="zh-TW" w:eastAsia="zh-TW"/>
        </w:rPr>
        <w:t>软件中多元统计分析功能分析、解决实际社会经济问题。</w:t>
      </w:r>
    </w:p>
    <w:p w:rsidR="0059703D" w:rsidRDefault="0059703D" w:rsidP="00087C7B">
      <w:pPr>
        <w:widowControl/>
        <w:autoSpaceDE w:val="0"/>
        <w:autoSpaceDN w:val="0"/>
        <w:adjustRightInd w:val="0"/>
        <w:spacing w:line="400" w:lineRule="exact"/>
        <w:ind w:firstLine="560"/>
        <w:jc w:val="left"/>
        <w:rPr>
          <w:sz w:val="24"/>
          <w:szCs w:val="24"/>
          <w:lang w:val="zh-TW"/>
        </w:rPr>
      </w:pPr>
    </w:p>
    <w:p w:rsidR="0059703D" w:rsidRPr="000A1B65" w:rsidRDefault="0059703D" w:rsidP="00087C7B">
      <w:pPr>
        <w:widowControl/>
        <w:autoSpaceDE w:val="0"/>
        <w:autoSpaceDN w:val="0"/>
        <w:adjustRightInd w:val="0"/>
        <w:spacing w:line="400" w:lineRule="exact"/>
        <w:ind w:firstLine="560"/>
        <w:jc w:val="left"/>
        <w:rPr>
          <w:sz w:val="24"/>
          <w:szCs w:val="24"/>
          <w:lang w:val="zh-TW"/>
        </w:rPr>
      </w:pPr>
    </w:p>
    <w:p w:rsidR="0059703D" w:rsidRPr="000A1B65" w:rsidRDefault="0059703D" w:rsidP="00087C7B">
      <w:pPr>
        <w:spacing w:line="400" w:lineRule="exact"/>
        <w:rPr>
          <w:b/>
          <w:bCs/>
          <w:sz w:val="24"/>
          <w:szCs w:val="24"/>
          <w:lang w:val="zh-TW"/>
        </w:rPr>
      </w:pPr>
      <w:r w:rsidRPr="000A1B65">
        <w:rPr>
          <w:b/>
          <w:bCs/>
          <w:sz w:val="24"/>
          <w:szCs w:val="24"/>
          <w:lang w:val="zh-TW"/>
        </w:rPr>
        <w:t>20</w:t>
      </w:r>
      <w:r w:rsidRPr="000A1B65">
        <w:rPr>
          <w:rFonts w:hint="eastAsia"/>
          <w:b/>
          <w:bCs/>
          <w:sz w:val="24"/>
          <w:szCs w:val="24"/>
          <w:lang w:val="zh-TW"/>
        </w:rPr>
        <w:t>、</w:t>
      </w:r>
      <w:r w:rsidRPr="000A1B65">
        <w:rPr>
          <w:rFonts w:hint="eastAsia"/>
          <w:b/>
          <w:bCs/>
          <w:sz w:val="24"/>
          <w:szCs w:val="24"/>
          <w:lang w:val="zh-TW" w:eastAsia="zh-TW"/>
        </w:rPr>
        <w:t>多元统计分析与</w:t>
      </w:r>
      <w:r w:rsidRPr="000A1B65">
        <w:rPr>
          <w:b/>
          <w:bCs/>
          <w:sz w:val="24"/>
          <w:szCs w:val="24"/>
          <w:lang w:val="zh-TW" w:eastAsia="zh-TW"/>
        </w:rPr>
        <w:t>SAS</w:t>
      </w:r>
      <w:r w:rsidRPr="000A1B65">
        <w:rPr>
          <w:rFonts w:hint="eastAsia"/>
          <w:b/>
          <w:bCs/>
          <w:sz w:val="24"/>
          <w:szCs w:val="24"/>
          <w:lang w:val="zh-TW" w:eastAsia="zh-TW"/>
        </w:rPr>
        <w:t>系统</w:t>
      </w:r>
      <w:r w:rsidRPr="000A1B65">
        <w:rPr>
          <w:b/>
          <w:bCs/>
          <w:sz w:val="24"/>
          <w:szCs w:val="24"/>
          <w:lang w:val="zh-TW" w:eastAsia="zh-TW"/>
        </w:rPr>
        <w:t xml:space="preserve">  </w:t>
      </w:r>
    </w:p>
    <w:p w:rsidR="0059703D" w:rsidRPr="000A1B65" w:rsidRDefault="0059703D" w:rsidP="009373FF">
      <w:pPr>
        <w:spacing w:line="400" w:lineRule="exact"/>
        <w:ind w:firstLineChars="196" w:firstLine="31680"/>
        <w:rPr>
          <w:bCs/>
          <w:sz w:val="24"/>
          <w:szCs w:val="24"/>
          <w:lang w:val="zh-TW" w:eastAsia="zh-TW"/>
        </w:rPr>
      </w:pPr>
      <w:r w:rsidRPr="000A1B65">
        <w:rPr>
          <w:rFonts w:hint="eastAsia"/>
          <w:bCs/>
          <w:sz w:val="24"/>
          <w:szCs w:val="24"/>
          <w:lang w:val="zh-TW" w:eastAsia="zh-TW"/>
        </w:rPr>
        <w:t>在现实世界中，我们通过观察事物的特征或者现象</w:t>
      </w:r>
      <w:r w:rsidRPr="000A1B65">
        <w:rPr>
          <w:bCs/>
          <w:sz w:val="24"/>
          <w:szCs w:val="24"/>
          <w:lang w:val="zh-TW" w:eastAsia="zh-TW"/>
        </w:rPr>
        <w:t>(</w:t>
      </w:r>
      <w:r w:rsidRPr="000A1B65">
        <w:rPr>
          <w:rFonts w:hint="eastAsia"/>
          <w:bCs/>
          <w:sz w:val="24"/>
          <w:szCs w:val="24"/>
          <w:lang w:val="zh-TW" w:eastAsia="zh-TW"/>
        </w:rPr>
        <w:t>指标</w:t>
      </w:r>
      <w:r w:rsidRPr="000A1B65">
        <w:rPr>
          <w:bCs/>
          <w:sz w:val="24"/>
          <w:szCs w:val="24"/>
          <w:lang w:val="zh-TW" w:eastAsia="zh-TW"/>
        </w:rPr>
        <w:t>)</w:t>
      </w:r>
      <w:r w:rsidRPr="000A1B65">
        <w:rPr>
          <w:rFonts w:hint="eastAsia"/>
          <w:bCs/>
          <w:sz w:val="24"/>
          <w:szCs w:val="24"/>
          <w:lang w:val="zh-TW" w:eastAsia="zh-TW"/>
        </w:rPr>
        <w:t>，进行分析判断，最后形成结论，从而指导行动。多元统计分析是一门帮助大家科学地认知事物、得出正确结论的科学。《多元统计分析与</w:t>
      </w:r>
      <w:r w:rsidRPr="000A1B65">
        <w:rPr>
          <w:bCs/>
          <w:sz w:val="24"/>
          <w:szCs w:val="24"/>
          <w:lang w:val="zh-TW" w:eastAsia="zh-TW"/>
        </w:rPr>
        <w:t>SAS</w:t>
      </w:r>
      <w:r w:rsidRPr="000A1B65">
        <w:rPr>
          <w:rFonts w:hint="eastAsia"/>
          <w:bCs/>
          <w:sz w:val="24"/>
          <w:szCs w:val="24"/>
          <w:lang w:val="zh-TW" w:eastAsia="zh-TW"/>
        </w:rPr>
        <w:t>系统》主要介绍多元统计分析中的诸多方法及其在药学及生命科学研究中的应用。本课程通过问题导向和团队学习的方式，淡化数学推导，注重实践能力训练，使学生掌握各种方差分析、回归分析、主成分分析、因子分析、判别分析、聚类分析和相关分析等多元分析方法的基本思想、适用范围及结果分析方法，并能够有效地对所涉及具体问题给出合理的分析推断。最终使学生具备准确科学地观察、分析问题的实践能力。</w:t>
      </w:r>
    </w:p>
    <w:p w:rsidR="0059703D" w:rsidRPr="000A1B65" w:rsidRDefault="0059703D" w:rsidP="00087C7B">
      <w:pPr>
        <w:spacing w:line="400" w:lineRule="exact"/>
        <w:rPr>
          <w:sz w:val="24"/>
          <w:szCs w:val="24"/>
          <w:lang w:val="zh-TW" w:eastAsia="zh-TW"/>
        </w:rPr>
      </w:pPr>
    </w:p>
    <w:p w:rsidR="0059703D" w:rsidRPr="000A1B65" w:rsidRDefault="0059703D" w:rsidP="00087C7B">
      <w:pPr>
        <w:spacing w:line="400" w:lineRule="exact"/>
        <w:rPr>
          <w:b/>
          <w:sz w:val="24"/>
          <w:szCs w:val="24"/>
        </w:rPr>
      </w:pPr>
      <w:r w:rsidRPr="000A1B65">
        <w:rPr>
          <w:b/>
          <w:sz w:val="24"/>
          <w:szCs w:val="24"/>
        </w:rPr>
        <w:t>21</w:t>
      </w:r>
      <w:r w:rsidRPr="000A1B65">
        <w:rPr>
          <w:rFonts w:hint="eastAsia"/>
          <w:b/>
          <w:sz w:val="24"/>
          <w:szCs w:val="24"/>
        </w:rPr>
        <w:t>、经济计量模型</w:t>
      </w:r>
    </w:p>
    <w:p w:rsidR="0059703D" w:rsidRPr="000A1B65" w:rsidRDefault="0059703D" w:rsidP="009373FF">
      <w:pPr>
        <w:spacing w:line="400" w:lineRule="exact"/>
        <w:ind w:firstLineChars="150" w:firstLine="31680"/>
        <w:rPr>
          <w:sz w:val="24"/>
          <w:szCs w:val="24"/>
        </w:rPr>
      </w:pPr>
      <w:r w:rsidRPr="000A1B65">
        <w:rPr>
          <w:rFonts w:hint="eastAsia"/>
          <w:sz w:val="24"/>
          <w:szCs w:val="24"/>
        </w:rPr>
        <w:t>本课程主要讲解基本的经典计量经济学理论与方法（主要是回归分析）、计量经济学理论与方法的扩展、联立方程计量经济学模型的理论与方法等。要求学生能够熟练掌握经济计量理论与方法，并熟练运用</w:t>
      </w:r>
      <w:r w:rsidRPr="000A1B65">
        <w:rPr>
          <w:sz w:val="24"/>
          <w:szCs w:val="24"/>
        </w:rPr>
        <w:t>Eviews</w:t>
      </w:r>
      <w:r w:rsidRPr="000A1B65">
        <w:rPr>
          <w:rFonts w:hint="eastAsia"/>
          <w:sz w:val="24"/>
          <w:szCs w:val="24"/>
        </w:rPr>
        <w:t>等统计软件，解决经济领域的相关实际问题。</w:t>
      </w:r>
    </w:p>
    <w:p w:rsidR="0059703D" w:rsidRPr="000A1B65" w:rsidRDefault="0059703D" w:rsidP="009373FF">
      <w:pPr>
        <w:spacing w:line="400" w:lineRule="exact"/>
        <w:ind w:firstLineChars="150" w:firstLine="31680"/>
        <w:rPr>
          <w:sz w:val="24"/>
          <w:szCs w:val="24"/>
        </w:rPr>
      </w:pPr>
    </w:p>
    <w:p w:rsidR="0059703D" w:rsidRPr="000A1B65" w:rsidRDefault="0059703D" w:rsidP="00087C7B">
      <w:pPr>
        <w:spacing w:line="400" w:lineRule="exact"/>
        <w:rPr>
          <w:b/>
          <w:sz w:val="24"/>
          <w:szCs w:val="24"/>
        </w:rPr>
      </w:pPr>
      <w:r w:rsidRPr="000A1B65">
        <w:rPr>
          <w:b/>
          <w:sz w:val="24"/>
          <w:szCs w:val="24"/>
        </w:rPr>
        <w:t>22</w:t>
      </w:r>
      <w:r w:rsidRPr="000A1B65">
        <w:rPr>
          <w:rFonts w:hint="eastAsia"/>
          <w:b/>
          <w:sz w:val="24"/>
          <w:szCs w:val="24"/>
        </w:rPr>
        <w:t>、数理统计</w:t>
      </w:r>
    </w:p>
    <w:p w:rsidR="0059703D" w:rsidRPr="000A1B65" w:rsidRDefault="0059703D" w:rsidP="009373FF">
      <w:pPr>
        <w:spacing w:line="400" w:lineRule="exact"/>
        <w:ind w:firstLineChars="200" w:firstLine="31680"/>
        <w:rPr>
          <w:sz w:val="24"/>
          <w:szCs w:val="24"/>
        </w:rPr>
      </w:pPr>
      <w:r w:rsidRPr="000A1B65">
        <w:rPr>
          <w:rFonts w:hint="eastAsia"/>
          <w:sz w:val="24"/>
          <w:szCs w:val="24"/>
        </w:rPr>
        <w:t>本课程着重讲解一些重要统计量（主要针对正态分布）的概率分布，同时讲授一些重要的统计方法，如参数的点估计与区间估计（包括估计量的无偏性、一致性、有效性）、参数估计、假设检验及概率分布的拟合检验、一元及多元线性回归分析、方差分析等。要求学生能熟练掌握相关重要统计理论与方法，并能够运用数理统计方法解决一些常见问题。</w:t>
      </w:r>
    </w:p>
    <w:p w:rsidR="0059703D" w:rsidRPr="000A1B65" w:rsidRDefault="0059703D" w:rsidP="009373FF">
      <w:pPr>
        <w:spacing w:line="400" w:lineRule="exact"/>
        <w:ind w:firstLineChars="200" w:firstLine="31680"/>
        <w:rPr>
          <w:sz w:val="24"/>
          <w:szCs w:val="24"/>
        </w:rPr>
      </w:pPr>
    </w:p>
    <w:p w:rsidR="0059703D" w:rsidRPr="000A1B65" w:rsidRDefault="0059703D" w:rsidP="00087C7B">
      <w:pPr>
        <w:spacing w:line="400" w:lineRule="exact"/>
        <w:rPr>
          <w:rFonts w:ascii="宋体" w:cs="宋体"/>
          <w:b/>
          <w:bCs/>
          <w:sz w:val="24"/>
          <w:szCs w:val="24"/>
          <w:lang w:val="zh-TW"/>
        </w:rPr>
      </w:pPr>
      <w:r w:rsidRPr="000A1B65">
        <w:rPr>
          <w:rFonts w:ascii="宋体" w:cs="宋体"/>
          <w:b/>
          <w:bCs/>
          <w:sz w:val="24"/>
          <w:szCs w:val="24"/>
          <w:lang w:val="zh-TW"/>
        </w:rPr>
        <w:t>23</w:t>
      </w:r>
      <w:r w:rsidRPr="000A1B65">
        <w:rPr>
          <w:rFonts w:ascii="宋体" w:cs="宋体" w:hint="eastAsia"/>
          <w:b/>
          <w:bCs/>
          <w:sz w:val="24"/>
          <w:szCs w:val="24"/>
          <w:lang w:val="zh-TW"/>
        </w:rPr>
        <w:t>、</w:t>
      </w:r>
      <w:r w:rsidRPr="000A1B65">
        <w:rPr>
          <w:rFonts w:ascii="宋体" w:cs="宋体" w:hint="eastAsia"/>
          <w:b/>
          <w:bCs/>
          <w:sz w:val="24"/>
          <w:szCs w:val="24"/>
          <w:lang w:val="zh-TW" w:eastAsia="zh-TW"/>
        </w:rPr>
        <w:t>博弈论</w:t>
      </w:r>
    </w:p>
    <w:p w:rsidR="0059703D" w:rsidRPr="000A1B65" w:rsidRDefault="0059703D" w:rsidP="009373FF">
      <w:pPr>
        <w:spacing w:line="400" w:lineRule="exact"/>
        <w:ind w:firstLineChars="200" w:firstLine="31680"/>
        <w:rPr>
          <w:rFonts w:ascii="宋体" w:cs="宋体"/>
          <w:bCs/>
          <w:sz w:val="24"/>
          <w:szCs w:val="24"/>
          <w:lang w:val="zh-TW" w:eastAsia="zh-TW"/>
        </w:rPr>
      </w:pPr>
      <w:r w:rsidRPr="000A1B65">
        <w:rPr>
          <w:rFonts w:ascii="宋体" w:cs="宋体" w:hint="eastAsia"/>
          <w:bCs/>
          <w:sz w:val="24"/>
          <w:szCs w:val="24"/>
          <w:lang w:val="zh-TW" w:eastAsia="zh-TW"/>
        </w:rPr>
        <w:t>《博弈论》是一门有用而且有趣的课程，如果你想在学习、工作和生活中取得成功，就应该了解和学习一些博弈论的知识。人们在生活中每天都在选择和决策，而你选择和决策的结果将对别人产生影响，反之亦然。研究决策行为人之间策略性互动行为的学科就是博弈论，也称对策论。博弈的思想古已有之，我国古代的《孙子兵法》不仅是一部军事著作，而且也是最早的一部博弈论著作，后人在《孙子兵法》的基础上又提炼出了大家耳熟能详的三十六计。</w:t>
      </w:r>
      <w:r w:rsidRPr="000A1B65">
        <w:rPr>
          <w:rFonts w:ascii="宋体" w:cs="宋体"/>
          <w:bCs/>
          <w:sz w:val="24"/>
          <w:szCs w:val="24"/>
          <w:lang w:val="zh-TW" w:eastAsia="zh-TW"/>
        </w:rPr>
        <w:t>1944</w:t>
      </w:r>
      <w:r w:rsidRPr="000A1B65">
        <w:rPr>
          <w:rFonts w:ascii="宋体" w:cs="宋体" w:hint="eastAsia"/>
          <w:bCs/>
          <w:sz w:val="24"/>
          <w:szCs w:val="24"/>
          <w:lang w:val="zh-TW" w:eastAsia="zh-TW"/>
        </w:rPr>
        <w:t>年，冯·诺依曼和摩根斯坦的《博弈论和经济行为》的出版，标志着系统的博弈理论的初步形成。</w:t>
      </w:r>
      <w:r w:rsidRPr="000A1B65">
        <w:rPr>
          <w:rFonts w:ascii="宋体" w:cs="宋体"/>
          <w:bCs/>
          <w:sz w:val="24"/>
          <w:szCs w:val="24"/>
          <w:lang w:val="zh-TW" w:eastAsia="zh-TW"/>
        </w:rPr>
        <w:t>20</w:t>
      </w:r>
      <w:r w:rsidRPr="000A1B65">
        <w:rPr>
          <w:rFonts w:ascii="宋体" w:cs="宋体" w:hint="eastAsia"/>
          <w:bCs/>
          <w:sz w:val="24"/>
          <w:szCs w:val="24"/>
          <w:lang w:val="zh-TW" w:eastAsia="zh-TW"/>
        </w:rPr>
        <w:t>世纪</w:t>
      </w:r>
      <w:r w:rsidRPr="000A1B65">
        <w:rPr>
          <w:rFonts w:ascii="宋体" w:cs="宋体"/>
          <w:bCs/>
          <w:sz w:val="24"/>
          <w:szCs w:val="24"/>
          <w:lang w:val="zh-TW" w:eastAsia="zh-TW"/>
        </w:rPr>
        <w:t>50</w:t>
      </w:r>
      <w:r w:rsidRPr="000A1B65">
        <w:rPr>
          <w:rFonts w:ascii="宋体" w:cs="宋体" w:hint="eastAsia"/>
          <w:bCs/>
          <w:sz w:val="24"/>
          <w:szCs w:val="24"/>
          <w:lang w:val="zh-TW" w:eastAsia="zh-TW"/>
        </w:rPr>
        <w:t>年代以后，博弈论得到了迅速发展，在政治、经济、军事、外交、社会等许多领域都得到了广泛的应用。</w:t>
      </w:r>
      <w:r w:rsidRPr="000A1B65">
        <w:rPr>
          <w:rFonts w:ascii="宋体" w:cs="宋体"/>
          <w:bCs/>
          <w:sz w:val="24"/>
          <w:szCs w:val="24"/>
          <w:lang w:val="zh-TW" w:eastAsia="zh-TW"/>
        </w:rPr>
        <w:t>1994</w:t>
      </w:r>
      <w:r w:rsidRPr="000A1B65">
        <w:rPr>
          <w:rFonts w:ascii="宋体" w:cs="宋体" w:hint="eastAsia"/>
          <w:bCs/>
          <w:sz w:val="24"/>
          <w:szCs w:val="24"/>
          <w:lang w:val="zh-TW" w:eastAsia="zh-TW"/>
        </w:rPr>
        <w:t>年，对博弈论做出巨大贡献的纳什、海萨尼、泽尔顿三位学者获得了诺贝尔经济学奖，此后，</w:t>
      </w:r>
      <w:r w:rsidRPr="000A1B65">
        <w:rPr>
          <w:rFonts w:ascii="宋体" w:cs="宋体"/>
          <w:bCs/>
          <w:sz w:val="24"/>
          <w:szCs w:val="24"/>
          <w:lang w:val="zh-TW" w:eastAsia="zh-TW"/>
        </w:rPr>
        <w:t>1996</w:t>
      </w:r>
      <w:r w:rsidRPr="000A1B65">
        <w:rPr>
          <w:rFonts w:ascii="宋体" w:cs="宋体" w:hint="eastAsia"/>
          <w:bCs/>
          <w:sz w:val="24"/>
          <w:szCs w:val="24"/>
          <w:lang w:val="zh-TW" w:eastAsia="zh-TW"/>
        </w:rPr>
        <w:t>年、</w:t>
      </w:r>
      <w:r w:rsidRPr="000A1B65">
        <w:rPr>
          <w:rFonts w:ascii="宋体" w:cs="宋体"/>
          <w:bCs/>
          <w:sz w:val="24"/>
          <w:szCs w:val="24"/>
          <w:lang w:val="zh-TW" w:eastAsia="zh-TW"/>
        </w:rPr>
        <w:t>2001</w:t>
      </w:r>
      <w:r w:rsidRPr="000A1B65">
        <w:rPr>
          <w:rFonts w:ascii="宋体" w:cs="宋体" w:hint="eastAsia"/>
          <w:bCs/>
          <w:sz w:val="24"/>
          <w:szCs w:val="24"/>
          <w:lang w:val="zh-TW" w:eastAsia="zh-TW"/>
        </w:rPr>
        <w:t>年、</w:t>
      </w:r>
      <w:r w:rsidRPr="000A1B65">
        <w:rPr>
          <w:rFonts w:ascii="宋体" w:cs="宋体"/>
          <w:bCs/>
          <w:sz w:val="24"/>
          <w:szCs w:val="24"/>
          <w:lang w:val="zh-TW" w:eastAsia="zh-TW"/>
        </w:rPr>
        <w:t>2002</w:t>
      </w:r>
      <w:r w:rsidRPr="000A1B65">
        <w:rPr>
          <w:rFonts w:ascii="宋体" w:cs="宋体" w:hint="eastAsia"/>
          <w:bCs/>
          <w:sz w:val="24"/>
          <w:szCs w:val="24"/>
          <w:lang w:val="zh-TW" w:eastAsia="zh-TW"/>
        </w:rPr>
        <w:t>年、</w:t>
      </w:r>
      <w:r w:rsidRPr="000A1B65">
        <w:rPr>
          <w:rFonts w:ascii="宋体" w:cs="宋体"/>
          <w:bCs/>
          <w:sz w:val="24"/>
          <w:szCs w:val="24"/>
          <w:lang w:val="zh-TW" w:eastAsia="zh-TW"/>
        </w:rPr>
        <w:t>2005</w:t>
      </w:r>
      <w:r w:rsidRPr="000A1B65">
        <w:rPr>
          <w:rFonts w:ascii="宋体" w:cs="宋体" w:hint="eastAsia"/>
          <w:bCs/>
          <w:sz w:val="24"/>
          <w:szCs w:val="24"/>
          <w:lang w:val="zh-TW" w:eastAsia="zh-TW"/>
        </w:rPr>
        <w:t>年、</w:t>
      </w:r>
      <w:r w:rsidRPr="000A1B65">
        <w:rPr>
          <w:rFonts w:ascii="宋体" w:cs="宋体"/>
          <w:bCs/>
          <w:sz w:val="24"/>
          <w:szCs w:val="24"/>
          <w:lang w:val="zh-TW" w:eastAsia="zh-TW"/>
        </w:rPr>
        <w:t>2007</w:t>
      </w:r>
      <w:r w:rsidRPr="000A1B65">
        <w:rPr>
          <w:rFonts w:ascii="宋体" w:cs="宋体" w:hint="eastAsia"/>
          <w:bCs/>
          <w:sz w:val="24"/>
          <w:szCs w:val="24"/>
          <w:lang w:val="zh-TW" w:eastAsia="zh-TW"/>
        </w:rPr>
        <w:t>年、</w:t>
      </w:r>
      <w:r w:rsidRPr="000A1B65">
        <w:rPr>
          <w:rFonts w:ascii="宋体" w:cs="宋体"/>
          <w:bCs/>
          <w:sz w:val="24"/>
          <w:szCs w:val="24"/>
          <w:lang w:val="zh-TW" w:eastAsia="zh-TW"/>
        </w:rPr>
        <w:t>2012</w:t>
      </w:r>
      <w:r w:rsidRPr="000A1B65">
        <w:rPr>
          <w:rFonts w:ascii="宋体" w:cs="宋体" w:hint="eastAsia"/>
          <w:bCs/>
          <w:sz w:val="24"/>
          <w:szCs w:val="24"/>
          <w:lang w:val="zh-TW" w:eastAsia="zh-TW"/>
        </w:rPr>
        <w:t>年和</w:t>
      </w:r>
      <w:r w:rsidRPr="000A1B65">
        <w:rPr>
          <w:rFonts w:ascii="宋体" w:cs="宋体"/>
          <w:bCs/>
          <w:sz w:val="24"/>
          <w:szCs w:val="24"/>
          <w:lang w:val="zh-TW" w:eastAsia="zh-TW"/>
        </w:rPr>
        <w:t>2014</w:t>
      </w:r>
      <w:r w:rsidRPr="000A1B65">
        <w:rPr>
          <w:rFonts w:ascii="宋体" w:cs="宋体" w:hint="eastAsia"/>
          <w:bCs/>
          <w:sz w:val="24"/>
          <w:szCs w:val="24"/>
          <w:lang w:val="zh-TW" w:eastAsia="zh-TW"/>
        </w:rPr>
        <w:t>年的诺贝尔经济学奖都颁发给了在博弈论方面做出过突出贡献的学者。</w:t>
      </w:r>
    </w:p>
    <w:p w:rsidR="0059703D" w:rsidRPr="000A1B65" w:rsidRDefault="0059703D" w:rsidP="00087C7B">
      <w:pPr>
        <w:spacing w:line="400" w:lineRule="exact"/>
        <w:rPr>
          <w:rFonts w:ascii="宋体" w:cs="宋体"/>
          <w:bCs/>
          <w:sz w:val="24"/>
          <w:szCs w:val="24"/>
          <w:lang w:val="zh-TW" w:eastAsia="zh-TW"/>
        </w:rPr>
      </w:pPr>
      <w:r w:rsidRPr="000A1B65">
        <w:rPr>
          <w:rFonts w:ascii="宋体" w:cs="宋体" w:hint="eastAsia"/>
          <w:bCs/>
          <w:sz w:val="24"/>
          <w:szCs w:val="24"/>
          <w:lang w:val="zh-TW" w:eastAsia="zh-TW"/>
        </w:rPr>
        <w:t>本课程系统介绍博弈论基本分析工具，包括纳什均衡（</w:t>
      </w:r>
      <w:r w:rsidRPr="000A1B65">
        <w:rPr>
          <w:rFonts w:ascii="宋体" w:cs="宋体"/>
          <w:bCs/>
          <w:sz w:val="24"/>
          <w:szCs w:val="24"/>
          <w:lang w:val="zh-TW" w:eastAsia="zh-TW"/>
        </w:rPr>
        <w:t>NE</w:t>
      </w:r>
      <w:r w:rsidRPr="000A1B65">
        <w:rPr>
          <w:rFonts w:ascii="宋体" w:cs="宋体" w:hint="eastAsia"/>
          <w:bCs/>
          <w:sz w:val="24"/>
          <w:szCs w:val="24"/>
          <w:lang w:val="zh-TW" w:eastAsia="zh-TW"/>
        </w:rPr>
        <w:t>）、子博弈精炼均衡（</w:t>
      </w:r>
      <w:r w:rsidRPr="000A1B65">
        <w:rPr>
          <w:rFonts w:ascii="宋体" w:cs="宋体"/>
          <w:bCs/>
          <w:sz w:val="24"/>
          <w:szCs w:val="24"/>
          <w:lang w:val="zh-TW" w:eastAsia="zh-TW"/>
        </w:rPr>
        <w:t>SPE</w:t>
      </w:r>
      <w:r w:rsidRPr="000A1B65">
        <w:rPr>
          <w:rFonts w:ascii="宋体" w:cs="宋体" w:hint="eastAsia"/>
          <w:bCs/>
          <w:sz w:val="24"/>
          <w:szCs w:val="24"/>
          <w:lang w:val="zh-TW" w:eastAsia="zh-TW"/>
        </w:rPr>
        <w:t>）、贝叶斯纳什均衡（</w:t>
      </w:r>
      <w:r w:rsidRPr="000A1B65">
        <w:rPr>
          <w:rFonts w:ascii="宋体" w:cs="宋体"/>
          <w:bCs/>
          <w:sz w:val="24"/>
          <w:szCs w:val="24"/>
          <w:lang w:val="zh-TW" w:eastAsia="zh-TW"/>
        </w:rPr>
        <w:t>BNE</w:t>
      </w:r>
      <w:r w:rsidRPr="000A1B65">
        <w:rPr>
          <w:rFonts w:ascii="宋体" w:cs="宋体" w:hint="eastAsia"/>
          <w:bCs/>
          <w:sz w:val="24"/>
          <w:szCs w:val="24"/>
          <w:lang w:val="zh-TW" w:eastAsia="zh-TW"/>
        </w:rPr>
        <w:t>）等均衡概念，博弈论的发展概况和基本概念，完全信息静态博弈，完全且完美信息动态博弈，有限理性和进化博弈，完全但不完美信息动态博弈，不完全信息静态博弈，不完全信息动态博弈，合作博弈等内容，以及拍卖、讨价还价、重复博弈、逆向选择、信号传递、演化博弈等专题。通过对博弈论与信息经济学的系统学习，学生在了解和掌握基本概念与分析工具的基础上，更好的预测博弈的结果，理解影响博弈结果的因素，从而设计更有效的策略提升合作效率与竞争优势。</w:t>
      </w:r>
    </w:p>
    <w:p w:rsidR="0059703D" w:rsidRPr="000A1B65" w:rsidRDefault="0059703D" w:rsidP="009373FF">
      <w:pPr>
        <w:spacing w:line="400" w:lineRule="exact"/>
        <w:ind w:firstLineChars="200" w:firstLine="31680"/>
        <w:rPr>
          <w:rFonts w:ascii="宋体" w:cs="宋体"/>
          <w:bCs/>
          <w:sz w:val="24"/>
          <w:szCs w:val="24"/>
          <w:lang w:val="zh-TW"/>
        </w:rPr>
      </w:pPr>
      <w:r w:rsidRPr="000A1B65">
        <w:rPr>
          <w:rFonts w:ascii="宋体" w:cs="宋体" w:hint="eastAsia"/>
          <w:bCs/>
          <w:sz w:val="24"/>
          <w:szCs w:val="24"/>
          <w:lang w:val="zh-TW" w:eastAsia="zh-TW"/>
        </w:rPr>
        <w:t>本课程的授课方式主要采用理论讲授和案例分析相结合的方法，注重以学生为中心的互动教学，课堂气氛轻松活泼</w:t>
      </w:r>
    </w:p>
    <w:p w:rsidR="0059703D" w:rsidRPr="000A1B65" w:rsidRDefault="0059703D" w:rsidP="00087C7B">
      <w:pPr>
        <w:pStyle w:val="style12"/>
        <w:spacing w:line="400" w:lineRule="exact"/>
        <w:ind w:firstLine="480"/>
        <w:rPr>
          <w:sz w:val="24"/>
          <w:szCs w:val="24"/>
        </w:rPr>
      </w:pPr>
    </w:p>
    <w:p w:rsidR="0059703D" w:rsidRPr="000A1B65" w:rsidRDefault="0059703D" w:rsidP="00087C7B">
      <w:pPr>
        <w:spacing w:line="400" w:lineRule="exact"/>
        <w:rPr>
          <w:rFonts w:ascii="宋体" w:cs="宋体"/>
          <w:b/>
          <w:bCs/>
          <w:sz w:val="24"/>
          <w:szCs w:val="24"/>
          <w:lang w:val="zh-TW" w:eastAsia="zh-TW"/>
        </w:rPr>
      </w:pPr>
      <w:r w:rsidRPr="000A1B65">
        <w:rPr>
          <w:rFonts w:ascii="宋体" w:cs="宋体"/>
          <w:b/>
          <w:bCs/>
          <w:sz w:val="24"/>
          <w:szCs w:val="24"/>
          <w:lang w:val="zh-TW"/>
        </w:rPr>
        <w:t>24</w:t>
      </w:r>
      <w:r w:rsidRPr="000A1B65">
        <w:rPr>
          <w:rFonts w:ascii="宋体" w:cs="宋体" w:hint="eastAsia"/>
          <w:b/>
          <w:bCs/>
          <w:sz w:val="24"/>
          <w:szCs w:val="24"/>
          <w:lang w:val="zh-TW"/>
        </w:rPr>
        <w:t>、</w:t>
      </w:r>
      <w:r w:rsidRPr="000A1B65">
        <w:rPr>
          <w:rFonts w:ascii="宋体" w:cs="宋体" w:hint="eastAsia"/>
          <w:b/>
          <w:bCs/>
          <w:sz w:val="24"/>
          <w:szCs w:val="24"/>
          <w:lang w:val="zh-TW" w:eastAsia="zh-TW"/>
        </w:rPr>
        <w:t>运筹学</w:t>
      </w:r>
    </w:p>
    <w:p w:rsidR="0059703D" w:rsidRPr="000A1B65" w:rsidRDefault="0059703D" w:rsidP="009373FF">
      <w:pPr>
        <w:spacing w:line="400" w:lineRule="exact"/>
        <w:ind w:firstLineChars="200" w:firstLine="31680"/>
        <w:rPr>
          <w:rFonts w:ascii="宋体" w:cs="宋体"/>
          <w:bCs/>
          <w:sz w:val="24"/>
          <w:szCs w:val="24"/>
          <w:lang w:val="zh-TW"/>
        </w:rPr>
      </w:pPr>
      <w:r w:rsidRPr="000A1B65">
        <w:rPr>
          <w:rFonts w:ascii="宋体" w:cs="宋体" w:hint="eastAsia"/>
          <w:bCs/>
          <w:sz w:val="24"/>
          <w:szCs w:val="24"/>
          <w:lang w:val="zh-TW" w:eastAsia="zh-TW"/>
        </w:rPr>
        <w:t>《运筹学》是介绍一系列整体优化思想和定量分析的科学。研究各种资源的优化配置和安排，为决策者提供有数量依据的最优或满意方案，以实现最有效的管理。《运筹学》的基本内容包括基本概念、基本模型和基本方法或算法。作为硕士研究生阶段的学习内容如下：无约束优化、约束优化、排队论、多目标规划。通过这些内容的学习，培养学生树立起优化的思想，掌握必要的实际问题模型化的方法，掌握求解问题的基本计算方法和计算机软件的应用，具备对实际管理中的定量问题进行分析、建模和优化的基本能力。</w:t>
      </w:r>
    </w:p>
    <w:p w:rsidR="0059703D" w:rsidRPr="000A1B65" w:rsidRDefault="0059703D" w:rsidP="00087C7B">
      <w:pPr>
        <w:spacing w:line="400" w:lineRule="exact"/>
        <w:rPr>
          <w:rFonts w:ascii="宋体" w:cs="宋体"/>
          <w:bCs/>
          <w:sz w:val="24"/>
          <w:szCs w:val="24"/>
          <w:lang w:val="zh-TW"/>
        </w:rPr>
      </w:pPr>
    </w:p>
    <w:p w:rsidR="0059703D" w:rsidRPr="000A1B65" w:rsidRDefault="0059703D" w:rsidP="00087C7B">
      <w:pPr>
        <w:spacing w:line="400" w:lineRule="exact"/>
        <w:rPr>
          <w:rFonts w:ascii="宋体" w:cs="宋体"/>
          <w:b/>
          <w:bCs/>
          <w:sz w:val="24"/>
          <w:szCs w:val="24"/>
          <w:lang w:val="zh-TW" w:eastAsia="zh-TW"/>
        </w:rPr>
      </w:pPr>
      <w:r w:rsidRPr="000A1B65">
        <w:rPr>
          <w:rFonts w:ascii="宋体" w:cs="宋体"/>
          <w:b/>
          <w:bCs/>
          <w:sz w:val="24"/>
          <w:szCs w:val="24"/>
          <w:lang w:val="zh-TW"/>
        </w:rPr>
        <w:t>25</w:t>
      </w:r>
      <w:r w:rsidRPr="000A1B65">
        <w:rPr>
          <w:rFonts w:ascii="宋体" w:cs="宋体" w:hint="eastAsia"/>
          <w:b/>
          <w:bCs/>
          <w:sz w:val="24"/>
          <w:szCs w:val="24"/>
          <w:lang w:val="zh-TW"/>
        </w:rPr>
        <w:t>、</w:t>
      </w:r>
      <w:r w:rsidRPr="000A1B65">
        <w:rPr>
          <w:rFonts w:ascii="宋体" w:cs="宋体" w:hint="eastAsia"/>
          <w:b/>
          <w:bCs/>
          <w:sz w:val="24"/>
          <w:szCs w:val="24"/>
          <w:lang w:val="zh-TW" w:eastAsia="zh-TW"/>
        </w:rPr>
        <w:t>医学统计学</w:t>
      </w:r>
    </w:p>
    <w:p w:rsidR="0059703D" w:rsidRPr="000A1B65" w:rsidRDefault="0059703D" w:rsidP="009373FF">
      <w:pPr>
        <w:spacing w:line="400" w:lineRule="exact"/>
        <w:ind w:firstLineChars="200" w:firstLine="31680"/>
        <w:rPr>
          <w:rFonts w:ascii="宋体" w:cs="宋体"/>
          <w:bCs/>
          <w:sz w:val="24"/>
          <w:szCs w:val="24"/>
          <w:lang w:val="zh-TW"/>
        </w:rPr>
      </w:pPr>
      <w:r w:rsidRPr="000A1B65">
        <w:rPr>
          <w:rFonts w:ascii="宋体" w:cs="宋体" w:hint="eastAsia"/>
          <w:bCs/>
          <w:sz w:val="24"/>
          <w:szCs w:val="24"/>
          <w:lang w:val="zh-TW" w:eastAsia="zh-TW"/>
        </w:rPr>
        <w:t>医学统计学是应用概率论与数理统计原理、结合医药卫生工作的实际情况</w:t>
      </w:r>
      <w:r w:rsidRPr="000A1B65">
        <w:rPr>
          <w:rFonts w:ascii="宋体" w:cs="宋体"/>
          <w:bCs/>
          <w:sz w:val="24"/>
          <w:szCs w:val="24"/>
          <w:lang w:val="zh-TW" w:eastAsia="zh-TW"/>
        </w:rPr>
        <w:t xml:space="preserve">, </w:t>
      </w:r>
      <w:r w:rsidRPr="000A1B65">
        <w:rPr>
          <w:rFonts w:ascii="宋体" w:cs="宋体" w:hint="eastAsia"/>
          <w:bCs/>
          <w:sz w:val="24"/>
          <w:szCs w:val="24"/>
          <w:lang w:val="zh-TW" w:eastAsia="zh-TW"/>
        </w:rPr>
        <w:t>研究数据的搜集、整理、分析和推断的一门科学。《医学统计学》是认识客观世界的一种重要手段</w:t>
      </w:r>
      <w:r w:rsidRPr="000A1B65">
        <w:rPr>
          <w:rFonts w:ascii="宋体" w:cs="宋体"/>
          <w:bCs/>
          <w:sz w:val="24"/>
          <w:szCs w:val="24"/>
          <w:lang w:val="zh-TW" w:eastAsia="zh-TW"/>
        </w:rPr>
        <w:t xml:space="preserve">, </w:t>
      </w:r>
      <w:r w:rsidRPr="000A1B65">
        <w:rPr>
          <w:rFonts w:ascii="宋体" w:cs="宋体" w:hint="eastAsia"/>
          <w:bCs/>
          <w:sz w:val="24"/>
          <w:szCs w:val="24"/>
          <w:lang w:val="zh-TW" w:eastAsia="zh-TW"/>
        </w:rPr>
        <w:t>是医学类专业进行科学研究的重要工具；其任务是通过教学使学生正确认识医疗卫生中的各种数量关系</w:t>
      </w:r>
      <w:r w:rsidRPr="000A1B65">
        <w:rPr>
          <w:rFonts w:ascii="宋体" w:cs="宋体"/>
          <w:bCs/>
          <w:sz w:val="24"/>
          <w:szCs w:val="24"/>
          <w:lang w:val="zh-TW" w:eastAsia="zh-TW"/>
        </w:rPr>
        <w:t xml:space="preserve">, </w:t>
      </w:r>
      <w:r w:rsidRPr="000A1B65">
        <w:rPr>
          <w:rFonts w:ascii="宋体" w:cs="宋体" w:hint="eastAsia"/>
          <w:bCs/>
          <w:sz w:val="24"/>
          <w:szCs w:val="24"/>
          <w:lang w:val="zh-TW" w:eastAsia="zh-TW"/>
        </w:rPr>
        <w:t>为今后从事科学研究和卫生管理奠定基础。教学要达到的基本要求是使学生掌握医学统计学的基本理论和基本概念、常用统计方法的应用条件、正确的计算、常用统计结果的解释以及具备所解决的实际问题的能力；培养学生对数据处理科学认真的作风和严密的统计思维方法。</w:t>
      </w:r>
    </w:p>
    <w:p w:rsidR="0059703D" w:rsidRPr="000A1B65" w:rsidRDefault="0059703D" w:rsidP="00087C7B">
      <w:pPr>
        <w:spacing w:line="400" w:lineRule="exact"/>
        <w:rPr>
          <w:sz w:val="24"/>
          <w:szCs w:val="24"/>
          <w:lang w:val="zh-TW"/>
        </w:rPr>
      </w:pPr>
    </w:p>
    <w:p w:rsidR="0059703D" w:rsidRPr="000A1B65" w:rsidRDefault="0059703D" w:rsidP="00087C7B">
      <w:pPr>
        <w:spacing w:line="400" w:lineRule="exact"/>
        <w:rPr>
          <w:b/>
          <w:bCs/>
          <w:sz w:val="24"/>
          <w:szCs w:val="24"/>
          <w:lang w:val="zh-TW" w:eastAsia="zh-TW"/>
        </w:rPr>
      </w:pPr>
      <w:r w:rsidRPr="000A1B65">
        <w:rPr>
          <w:b/>
          <w:bCs/>
          <w:sz w:val="24"/>
          <w:szCs w:val="24"/>
          <w:lang w:val="zh-TW"/>
        </w:rPr>
        <w:t>26</w:t>
      </w:r>
      <w:r w:rsidRPr="000A1B65">
        <w:rPr>
          <w:rFonts w:hint="eastAsia"/>
          <w:b/>
          <w:bCs/>
          <w:sz w:val="24"/>
          <w:szCs w:val="24"/>
          <w:lang w:val="zh-TW"/>
        </w:rPr>
        <w:t>、</w:t>
      </w:r>
      <w:r w:rsidRPr="000A1B65">
        <w:rPr>
          <w:rFonts w:ascii="宋体" w:hAnsi="宋体" w:cs="宋体" w:hint="eastAsia"/>
          <w:b/>
          <w:bCs/>
          <w:sz w:val="24"/>
          <w:szCs w:val="24"/>
          <w:lang w:val="zh-TW" w:eastAsia="zh-TW"/>
        </w:rPr>
        <w:t>现代概率统计方法</w:t>
      </w:r>
    </w:p>
    <w:p w:rsidR="0059703D" w:rsidRPr="000A1B65" w:rsidRDefault="0059703D" w:rsidP="00087C7B">
      <w:pPr>
        <w:spacing w:line="400" w:lineRule="exact"/>
        <w:rPr>
          <w:sz w:val="24"/>
          <w:szCs w:val="24"/>
          <w:lang w:val="zh-TW" w:eastAsia="zh-TW"/>
        </w:rPr>
      </w:pPr>
      <w:r w:rsidRPr="000A1B65">
        <w:rPr>
          <w:sz w:val="24"/>
          <w:szCs w:val="24"/>
          <w:lang w:val="zh-TW" w:eastAsia="zh-TW"/>
        </w:rPr>
        <w:t xml:space="preserve"> </w:t>
      </w:r>
      <w:r>
        <w:rPr>
          <w:sz w:val="24"/>
          <w:szCs w:val="24"/>
          <w:lang w:val="zh-TW"/>
        </w:rPr>
        <w:t xml:space="preserve">   </w:t>
      </w:r>
      <w:r w:rsidRPr="000A1B65">
        <w:rPr>
          <w:rFonts w:ascii="宋体" w:hAnsi="宋体" w:cs="宋体" w:hint="eastAsia"/>
          <w:sz w:val="24"/>
          <w:szCs w:val="24"/>
          <w:lang w:val="zh-TW" w:eastAsia="zh-TW"/>
        </w:rPr>
        <w:t>本课程以测度论为工具，系统地介绍概率论的基本概念（如事件、随机变量、概率、期望等），同时还介绍了可测空间和可测函数、测度空间、积分、符号测度、乘积空间、独立随机变量序列、条件期望和鞅序列等方面的主要结果</w:t>
      </w:r>
      <w:r w:rsidRPr="000A1B65">
        <w:rPr>
          <w:rFonts w:ascii="Arial" w:hAnsi="Arial" w:cs="Arial" w:hint="eastAsia"/>
          <w:kern w:val="0"/>
          <w:sz w:val="24"/>
          <w:szCs w:val="24"/>
        </w:rPr>
        <w:t>。</w:t>
      </w:r>
    </w:p>
    <w:p w:rsidR="0059703D" w:rsidRPr="000A1B65" w:rsidRDefault="0059703D" w:rsidP="00087C7B">
      <w:pPr>
        <w:spacing w:line="400" w:lineRule="exact"/>
        <w:rPr>
          <w:sz w:val="24"/>
          <w:szCs w:val="24"/>
          <w:lang w:val="zh-TW" w:eastAsia="zh-TW"/>
        </w:rPr>
      </w:pPr>
    </w:p>
    <w:p w:rsidR="0059703D" w:rsidRPr="000A1B65" w:rsidRDefault="0059703D" w:rsidP="00087C7B">
      <w:pPr>
        <w:spacing w:line="400" w:lineRule="exact"/>
        <w:rPr>
          <w:b/>
          <w:bCs/>
          <w:sz w:val="24"/>
          <w:szCs w:val="24"/>
          <w:lang w:val="zh-TW" w:eastAsia="zh-TW"/>
        </w:rPr>
      </w:pPr>
      <w:r w:rsidRPr="000A1B65">
        <w:rPr>
          <w:b/>
          <w:bCs/>
          <w:sz w:val="24"/>
          <w:szCs w:val="24"/>
          <w:lang w:val="zh-TW"/>
        </w:rPr>
        <w:t>27</w:t>
      </w:r>
      <w:r w:rsidRPr="000A1B65">
        <w:rPr>
          <w:rFonts w:hint="eastAsia"/>
          <w:b/>
          <w:bCs/>
          <w:sz w:val="24"/>
          <w:szCs w:val="24"/>
          <w:lang w:val="zh-TW"/>
        </w:rPr>
        <w:t>、</w:t>
      </w:r>
      <w:r w:rsidRPr="000A1B65">
        <w:rPr>
          <w:rFonts w:ascii="宋体" w:hAnsi="宋体" w:cs="宋体" w:hint="eastAsia"/>
          <w:b/>
          <w:bCs/>
          <w:sz w:val="24"/>
          <w:szCs w:val="24"/>
          <w:lang w:val="zh-TW" w:eastAsia="zh-TW"/>
        </w:rPr>
        <w:t>代数基础</w:t>
      </w:r>
    </w:p>
    <w:p w:rsidR="0059703D" w:rsidRPr="000A1B65" w:rsidRDefault="0059703D" w:rsidP="00087C7B">
      <w:pPr>
        <w:widowControl/>
        <w:autoSpaceDE w:val="0"/>
        <w:autoSpaceDN w:val="0"/>
        <w:adjustRightInd w:val="0"/>
        <w:spacing w:line="400" w:lineRule="exact"/>
        <w:jc w:val="left"/>
        <w:rPr>
          <w:sz w:val="24"/>
          <w:szCs w:val="24"/>
          <w:lang w:val="zh-TW" w:eastAsia="zh-TW"/>
        </w:rPr>
      </w:pPr>
      <w:r w:rsidRPr="000A1B65">
        <w:rPr>
          <w:sz w:val="24"/>
          <w:szCs w:val="24"/>
          <w:lang w:val="zh-TW" w:eastAsia="zh-TW"/>
        </w:rPr>
        <w:t xml:space="preserve">    </w:t>
      </w:r>
      <w:r w:rsidRPr="000A1B65">
        <w:rPr>
          <w:rFonts w:ascii="宋体" w:hAnsi="宋体" w:cs="宋体" w:hint="eastAsia"/>
          <w:sz w:val="24"/>
          <w:szCs w:val="24"/>
          <w:lang w:val="zh-TW" w:eastAsia="zh-TW"/>
        </w:rPr>
        <w:t>本课程面向数学以及数学有关的各专业研究生的通设课，内容包括模、范畴、同调代数以及层等。</w:t>
      </w:r>
    </w:p>
    <w:p w:rsidR="0059703D" w:rsidRPr="000A1B65" w:rsidRDefault="0059703D" w:rsidP="00087C7B">
      <w:pPr>
        <w:widowControl/>
        <w:autoSpaceDE w:val="0"/>
        <w:autoSpaceDN w:val="0"/>
        <w:adjustRightInd w:val="0"/>
        <w:spacing w:line="400" w:lineRule="exact"/>
        <w:jc w:val="left"/>
        <w:rPr>
          <w:rFonts w:ascii="Times" w:hAnsi="Times" w:cs="Times"/>
          <w:kern w:val="0"/>
          <w:sz w:val="24"/>
          <w:szCs w:val="24"/>
        </w:rPr>
      </w:pPr>
    </w:p>
    <w:p w:rsidR="0059703D" w:rsidRPr="000A1B65" w:rsidRDefault="0059703D" w:rsidP="00087C7B">
      <w:pPr>
        <w:spacing w:line="400" w:lineRule="exact"/>
        <w:rPr>
          <w:b/>
          <w:bCs/>
          <w:sz w:val="24"/>
          <w:szCs w:val="24"/>
          <w:lang w:val="zh-TW" w:eastAsia="zh-TW"/>
        </w:rPr>
      </w:pPr>
      <w:r w:rsidRPr="000A1B65">
        <w:rPr>
          <w:b/>
          <w:bCs/>
          <w:sz w:val="24"/>
          <w:szCs w:val="24"/>
          <w:lang w:val="zh-TW"/>
        </w:rPr>
        <w:t>28</w:t>
      </w:r>
      <w:r w:rsidRPr="000A1B65">
        <w:rPr>
          <w:rFonts w:hint="eastAsia"/>
          <w:b/>
          <w:bCs/>
          <w:sz w:val="24"/>
          <w:szCs w:val="24"/>
          <w:lang w:val="zh-TW"/>
        </w:rPr>
        <w:t>、</w:t>
      </w:r>
      <w:r w:rsidRPr="000A1B65">
        <w:rPr>
          <w:rFonts w:ascii="宋体" w:hAnsi="宋体" w:cs="宋体" w:hint="eastAsia"/>
          <w:b/>
          <w:bCs/>
          <w:sz w:val="24"/>
          <w:szCs w:val="24"/>
          <w:lang w:val="zh-TW" w:eastAsia="zh-TW"/>
        </w:rPr>
        <w:t>现代分析基础</w:t>
      </w:r>
    </w:p>
    <w:p w:rsidR="0059703D" w:rsidRPr="000A1B65" w:rsidRDefault="0059703D" w:rsidP="00087C7B">
      <w:pPr>
        <w:widowControl/>
        <w:autoSpaceDE w:val="0"/>
        <w:autoSpaceDN w:val="0"/>
        <w:adjustRightInd w:val="0"/>
        <w:spacing w:line="400" w:lineRule="exact"/>
        <w:jc w:val="left"/>
        <w:rPr>
          <w:sz w:val="24"/>
          <w:szCs w:val="24"/>
          <w:lang w:val="zh-TW" w:eastAsia="zh-TW"/>
        </w:rPr>
      </w:pPr>
      <w:r w:rsidRPr="000A1B65">
        <w:rPr>
          <w:sz w:val="24"/>
          <w:szCs w:val="24"/>
          <w:lang w:val="zh-TW" w:eastAsia="zh-TW"/>
        </w:rPr>
        <w:t xml:space="preserve">    </w:t>
      </w:r>
      <w:r w:rsidRPr="000A1B65">
        <w:rPr>
          <w:rFonts w:ascii="宋体" w:hAnsi="宋体" w:cs="宋体" w:hint="eastAsia"/>
          <w:sz w:val="24"/>
          <w:szCs w:val="24"/>
          <w:lang w:val="zh-TW" w:eastAsia="zh-TW"/>
        </w:rPr>
        <w:t>本课程介绍现代分析的基本理论、拓扑方法及其应用、变分方法三部分内容。现代分析的基本理论主要包括</w:t>
      </w:r>
      <w:r w:rsidRPr="000A1B65">
        <w:rPr>
          <w:sz w:val="24"/>
          <w:szCs w:val="24"/>
          <w:lang w:val="zh-TW" w:eastAsia="zh-TW"/>
        </w:rPr>
        <w:t>Banach</w:t>
      </w:r>
      <w:r w:rsidRPr="000A1B65">
        <w:rPr>
          <w:rFonts w:ascii="宋体" w:hAnsi="宋体" w:cs="宋体" w:hint="eastAsia"/>
          <w:sz w:val="24"/>
          <w:szCs w:val="24"/>
          <w:lang w:val="zh-TW" w:eastAsia="zh-TW"/>
        </w:rPr>
        <w:t>空间微分学、分歧与约化方法、微分流形基础等；拓扑方法及其应用主要介绍</w:t>
      </w:r>
      <w:r w:rsidRPr="000A1B65">
        <w:rPr>
          <w:sz w:val="24"/>
          <w:szCs w:val="24"/>
          <w:lang w:val="zh-TW" w:eastAsia="zh-TW"/>
        </w:rPr>
        <w:t>Brouwer</w:t>
      </w:r>
      <w:r w:rsidRPr="000A1B65">
        <w:rPr>
          <w:rFonts w:ascii="宋体" w:hAnsi="宋体" w:cs="宋体" w:hint="eastAsia"/>
          <w:sz w:val="24"/>
          <w:szCs w:val="24"/>
          <w:lang w:val="zh-TW" w:eastAsia="zh-TW"/>
        </w:rPr>
        <w:t>度、</w:t>
      </w:r>
      <w:r w:rsidRPr="000A1B65">
        <w:rPr>
          <w:sz w:val="24"/>
          <w:szCs w:val="24"/>
          <w:lang w:val="zh-TW" w:eastAsia="zh-TW"/>
        </w:rPr>
        <w:t>Leray-Schauder</w:t>
      </w:r>
      <w:r w:rsidRPr="000A1B65">
        <w:rPr>
          <w:rFonts w:ascii="宋体" w:hAnsi="宋体" w:cs="宋体" w:hint="eastAsia"/>
          <w:sz w:val="24"/>
          <w:szCs w:val="24"/>
          <w:lang w:val="zh-TW" w:eastAsia="zh-TW"/>
        </w:rPr>
        <w:t>度理论及应用、半序方法与上下解方法、锥映射的拓扑度等；变分方法，主要包括约束极值和近似极值、环绕与极小极大原理、山路引理、指标与畴数等临界点理论以及它们在偏微分方程与动力系统中的应用初步。</w:t>
      </w:r>
    </w:p>
    <w:p w:rsidR="0059703D" w:rsidRPr="000A1B65" w:rsidRDefault="0059703D" w:rsidP="00087C7B">
      <w:pPr>
        <w:widowControl/>
        <w:autoSpaceDE w:val="0"/>
        <w:autoSpaceDN w:val="0"/>
        <w:adjustRightInd w:val="0"/>
        <w:spacing w:line="400" w:lineRule="exact"/>
        <w:jc w:val="left"/>
        <w:rPr>
          <w:sz w:val="24"/>
          <w:szCs w:val="24"/>
          <w:lang w:val="zh-TW" w:eastAsia="zh-TW"/>
        </w:rPr>
      </w:pPr>
    </w:p>
    <w:p w:rsidR="0059703D" w:rsidRPr="000A1B65" w:rsidRDefault="0059703D" w:rsidP="00087C7B">
      <w:pPr>
        <w:widowControl/>
        <w:autoSpaceDE w:val="0"/>
        <w:autoSpaceDN w:val="0"/>
        <w:adjustRightInd w:val="0"/>
        <w:spacing w:line="400" w:lineRule="exact"/>
        <w:jc w:val="left"/>
        <w:rPr>
          <w:b/>
          <w:bCs/>
          <w:sz w:val="24"/>
          <w:szCs w:val="24"/>
          <w:lang w:val="zh-TW" w:eastAsia="zh-TW"/>
        </w:rPr>
      </w:pPr>
      <w:r w:rsidRPr="000A1B65">
        <w:rPr>
          <w:b/>
          <w:bCs/>
          <w:sz w:val="24"/>
          <w:szCs w:val="24"/>
          <w:lang w:val="zh-TW"/>
        </w:rPr>
        <w:t>29</w:t>
      </w:r>
      <w:r w:rsidRPr="000A1B65">
        <w:rPr>
          <w:rFonts w:hint="eastAsia"/>
          <w:b/>
          <w:bCs/>
          <w:sz w:val="24"/>
          <w:szCs w:val="24"/>
          <w:lang w:val="zh-TW"/>
        </w:rPr>
        <w:t>、</w:t>
      </w:r>
      <w:r w:rsidRPr="000A1B65">
        <w:rPr>
          <w:rFonts w:ascii="宋体" w:hAnsi="宋体" w:cs="宋体" w:hint="eastAsia"/>
          <w:b/>
          <w:bCs/>
          <w:sz w:val="24"/>
          <w:szCs w:val="24"/>
          <w:lang w:val="zh-TW" w:eastAsia="zh-TW"/>
        </w:rPr>
        <w:t>动力系统基础</w:t>
      </w:r>
    </w:p>
    <w:p w:rsidR="0059703D" w:rsidRPr="000A1B65" w:rsidRDefault="0059703D" w:rsidP="00087C7B">
      <w:pPr>
        <w:widowControl/>
        <w:autoSpaceDE w:val="0"/>
        <w:autoSpaceDN w:val="0"/>
        <w:adjustRightInd w:val="0"/>
        <w:spacing w:line="400" w:lineRule="exact"/>
        <w:jc w:val="left"/>
        <w:rPr>
          <w:sz w:val="24"/>
          <w:szCs w:val="24"/>
          <w:lang w:val="zh-TW" w:eastAsia="zh-TW"/>
        </w:rPr>
      </w:pPr>
      <w:r w:rsidRPr="000A1B65">
        <w:rPr>
          <w:sz w:val="24"/>
          <w:szCs w:val="24"/>
          <w:lang w:val="zh-TW" w:eastAsia="zh-TW"/>
        </w:rPr>
        <w:t xml:space="preserve">   </w:t>
      </w:r>
      <w:r w:rsidRPr="000A1B65">
        <w:rPr>
          <w:rFonts w:ascii="宋体" w:hAnsi="宋体" w:cs="宋体" w:hint="eastAsia"/>
          <w:sz w:val="24"/>
          <w:szCs w:val="24"/>
          <w:lang w:val="zh-TW" w:eastAsia="zh-TW"/>
        </w:rPr>
        <w:t>本课程介绍常微分方程的奇点、极限环和分支一些概念和理论，再加些映射的不动点稳定性、混沌映射概念；介绍拓扑空间、拓扑空间的性质、连续映射，以及拓扑动力系统的一些性质。</w:t>
      </w:r>
    </w:p>
    <w:p w:rsidR="0059703D" w:rsidRPr="00087C7B" w:rsidRDefault="0059703D" w:rsidP="00087C7B">
      <w:pPr>
        <w:rPr>
          <w:lang w:eastAsia="zh-TW"/>
        </w:rPr>
      </w:pPr>
      <w:bookmarkStart w:id="0" w:name="_GoBack"/>
      <w:bookmarkEnd w:id="0"/>
    </w:p>
    <w:sectPr w:rsidR="0059703D" w:rsidRPr="00087C7B" w:rsidSect="00BD3B4A">
      <w:footerReference w:type="default" r:id="rId9"/>
      <w:pgSz w:w="11906" w:h="16838" w:code="9"/>
      <w:pgMar w:top="1134" w:right="1134" w:bottom="1134" w:left="1134"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03D" w:rsidRDefault="0059703D" w:rsidP="00D87B90">
      <w:r>
        <w:separator/>
      </w:r>
    </w:p>
  </w:endnote>
  <w:endnote w:type="continuationSeparator" w:id="0">
    <w:p w:rsidR="0059703D" w:rsidRDefault="0059703D" w:rsidP="00D87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
    <w:altName w:val="Meiry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3D" w:rsidRPr="00087C7B" w:rsidRDefault="0059703D" w:rsidP="00087C7B">
    <w:pPr>
      <w:pStyle w:val="Footer"/>
      <w:jc w:val="center"/>
      <w:rPr>
        <w:rFonts w:ascii="Times New Roman" w:hAnsi="Times New Roman"/>
        <w:sz w:val="21"/>
        <w:szCs w:val="21"/>
      </w:rPr>
    </w:pPr>
    <w:r w:rsidRPr="00087C7B">
      <w:rPr>
        <w:rFonts w:ascii="Times New Roman" w:hAnsi="Times New Roman"/>
        <w:sz w:val="21"/>
        <w:szCs w:val="21"/>
      </w:rPr>
      <w:fldChar w:fldCharType="begin"/>
    </w:r>
    <w:r w:rsidRPr="00087C7B">
      <w:rPr>
        <w:rFonts w:ascii="Times New Roman" w:hAnsi="Times New Roman"/>
        <w:sz w:val="21"/>
        <w:szCs w:val="21"/>
      </w:rPr>
      <w:instrText>PAGE   \* MERGEFORMAT</w:instrText>
    </w:r>
    <w:r w:rsidRPr="00087C7B">
      <w:rPr>
        <w:rFonts w:ascii="Times New Roman" w:hAnsi="Times New Roman"/>
        <w:sz w:val="21"/>
        <w:szCs w:val="21"/>
      </w:rPr>
      <w:fldChar w:fldCharType="separate"/>
    </w:r>
    <w:r w:rsidRPr="009373FF">
      <w:rPr>
        <w:rFonts w:ascii="Times New Roman" w:hAnsi="Times New Roman"/>
        <w:noProof/>
        <w:sz w:val="21"/>
        <w:szCs w:val="21"/>
        <w:lang w:val="zh-CN"/>
      </w:rPr>
      <w:t>8</w:t>
    </w:r>
    <w:r w:rsidRPr="00087C7B">
      <w:rPr>
        <w:rFonts w:ascii="Times New Roman" w:hAnsi="Times New Roman"/>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03D" w:rsidRDefault="0059703D" w:rsidP="00D87B90">
      <w:r>
        <w:separator/>
      </w:r>
    </w:p>
  </w:footnote>
  <w:footnote w:type="continuationSeparator" w:id="0">
    <w:p w:rsidR="0059703D" w:rsidRDefault="0059703D" w:rsidP="00D87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7FD5"/>
    <w:multiLevelType w:val="hybridMultilevel"/>
    <w:tmpl w:val="1778D548"/>
    <w:lvl w:ilvl="0" w:tplc="20DE63CC">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636"/>
    <w:rsid w:val="00053086"/>
    <w:rsid w:val="00072261"/>
    <w:rsid w:val="00086B6E"/>
    <w:rsid w:val="00087C7B"/>
    <w:rsid w:val="000A1B65"/>
    <w:rsid w:val="000E7B38"/>
    <w:rsid w:val="002B4A8F"/>
    <w:rsid w:val="004B3B3D"/>
    <w:rsid w:val="004F0334"/>
    <w:rsid w:val="005037C3"/>
    <w:rsid w:val="0059703D"/>
    <w:rsid w:val="005C077B"/>
    <w:rsid w:val="00666169"/>
    <w:rsid w:val="0074206A"/>
    <w:rsid w:val="00786768"/>
    <w:rsid w:val="007A48A2"/>
    <w:rsid w:val="00811CF6"/>
    <w:rsid w:val="00815B3B"/>
    <w:rsid w:val="008539C7"/>
    <w:rsid w:val="008A6E45"/>
    <w:rsid w:val="008F48BC"/>
    <w:rsid w:val="009373FF"/>
    <w:rsid w:val="00987D4C"/>
    <w:rsid w:val="00AD1298"/>
    <w:rsid w:val="00B11856"/>
    <w:rsid w:val="00B605E5"/>
    <w:rsid w:val="00B7020C"/>
    <w:rsid w:val="00BD3B4A"/>
    <w:rsid w:val="00BF5CBE"/>
    <w:rsid w:val="00C14414"/>
    <w:rsid w:val="00C25023"/>
    <w:rsid w:val="00C50416"/>
    <w:rsid w:val="00C6073B"/>
    <w:rsid w:val="00C66966"/>
    <w:rsid w:val="00C76547"/>
    <w:rsid w:val="00D44976"/>
    <w:rsid w:val="00D87B90"/>
    <w:rsid w:val="00E27F97"/>
    <w:rsid w:val="00E7087B"/>
    <w:rsid w:val="00F53636"/>
    <w:rsid w:val="00FF6C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9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3636"/>
    <w:pPr>
      <w:ind w:firstLineChars="200" w:firstLine="420"/>
    </w:pPr>
  </w:style>
  <w:style w:type="paragraph" w:styleId="Header">
    <w:name w:val="header"/>
    <w:basedOn w:val="Normal"/>
    <w:link w:val="HeaderChar"/>
    <w:uiPriority w:val="99"/>
    <w:rsid w:val="00D87B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87B90"/>
    <w:rPr>
      <w:rFonts w:cs="Times New Roman"/>
      <w:sz w:val="18"/>
      <w:szCs w:val="18"/>
    </w:rPr>
  </w:style>
  <w:style w:type="paragraph" w:styleId="Footer">
    <w:name w:val="footer"/>
    <w:basedOn w:val="Normal"/>
    <w:link w:val="FooterChar"/>
    <w:uiPriority w:val="99"/>
    <w:rsid w:val="00D87B9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87B90"/>
    <w:rPr>
      <w:rFonts w:cs="Times New Roman"/>
      <w:sz w:val="18"/>
      <w:szCs w:val="18"/>
    </w:rPr>
  </w:style>
  <w:style w:type="character" w:customStyle="1" w:styleId="Hyperlink0">
    <w:name w:val="Hyperlink.0"/>
    <w:uiPriority w:val="99"/>
    <w:rsid w:val="00087C7B"/>
    <w:rPr>
      <w:rFonts w:ascii="宋体" w:eastAsia="宋体" w:hAnsi="宋体"/>
      <w:color w:val="136EC2"/>
      <w:kern w:val="0"/>
      <w:u w:color="136EC2"/>
      <w:lang w:val="zh-TW" w:eastAsia="zh-TW"/>
    </w:rPr>
  </w:style>
  <w:style w:type="paragraph" w:styleId="NormalWeb">
    <w:name w:val="Normal (Web)"/>
    <w:basedOn w:val="Normal"/>
    <w:uiPriority w:val="99"/>
    <w:rsid w:val="00087C7B"/>
    <w:pPr>
      <w:widowControl/>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jc w:val="left"/>
    </w:pPr>
    <w:rPr>
      <w:rFonts w:ascii="宋体" w:hAnsi="宋体" w:cs="宋体"/>
      <w:color w:val="000000"/>
      <w:kern w:val="0"/>
      <w:sz w:val="24"/>
      <w:szCs w:val="24"/>
      <w:u w:color="000000"/>
    </w:rPr>
  </w:style>
  <w:style w:type="paragraph" w:customStyle="1" w:styleId="style12">
    <w:name w:val="style12"/>
    <w:basedOn w:val="Normal"/>
    <w:uiPriority w:val="99"/>
    <w:rsid w:val="00087C7B"/>
    <w:pPr>
      <w:widowControl/>
      <w:jc w:val="left"/>
    </w:pPr>
    <w:rPr>
      <w:rFonts w:ascii="宋体" w:hAnsi="宋体" w:cs="宋体"/>
      <w:kern w:val="0"/>
      <w:sz w:val="27"/>
      <w:szCs w:val="27"/>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127142/127142.htm" TargetMode="External"/><Relationship Id="rId3" Type="http://schemas.openxmlformats.org/officeDocument/2006/relationships/settings" Target="settings.xml"/><Relationship Id="rId7" Type="http://schemas.openxmlformats.org/officeDocument/2006/relationships/hyperlink" Target="http://baike.baidu.com/view/1344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1154</Words>
  <Characters>6583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微软用户</cp:lastModifiedBy>
  <cp:revision>4</cp:revision>
  <dcterms:created xsi:type="dcterms:W3CDTF">2015-07-04T07:59:00Z</dcterms:created>
  <dcterms:modified xsi:type="dcterms:W3CDTF">2015-07-04T08:13:00Z</dcterms:modified>
</cp:coreProperties>
</file>